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7CB" w:rsidRPr="00C719FA" w:rsidRDefault="00C719FA">
      <w:pPr>
        <w:pStyle w:val="Heading1"/>
      </w:pPr>
      <w:r w:rsidRPr="00C719FA">
        <w:t>X-ray diffuse scattering at high pressures</w:t>
      </w:r>
    </w:p>
    <w:p w:rsidR="00AF67CB" w:rsidRPr="00C719FA" w:rsidRDefault="00C719FA">
      <w:pPr>
        <w:pStyle w:val="Heading2"/>
      </w:pPr>
      <w:r w:rsidRPr="00C719FA">
        <w:t xml:space="preserve">B. </w:t>
      </w:r>
      <w:proofErr w:type="spellStart"/>
      <w:r w:rsidRPr="00C719FA">
        <w:t>Wehinger</w:t>
      </w:r>
      <w:proofErr w:type="spellEnd"/>
    </w:p>
    <w:p w:rsidR="00AF67CB" w:rsidRPr="00C719FA" w:rsidRDefault="00C719FA">
      <w:pPr>
        <w:pStyle w:val="Heading3"/>
      </w:pPr>
      <w:r w:rsidRPr="00C719FA">
        <w:t xml:space="preserve">European Synchrotron Radiation Facility, </w:t>
      </w:r>
      <w:r w:rsidRPr="00C719FA">
        <w:t xml:space="preserve">71, avenue des Martyrs, </w:t>
      </w:r>
      <w:r w:rsidRPr="00C719FA">
        <w:t>F-</w:t>
      </w:r>
      <w:r w:rsidRPr="00C719FA">
        <w:t>38043 Grenoble, France.</w:t>
      </w:r>
    </w:p>
    <w:p w:rsidR="00AF67CB" w:rsidRPr="00C719FA" w:rsidRDefault="00C719FA">
      <w:pPr>
        <w:pStyle w:val="Heading3"/>
        <w:rPr>
          <w:sz w:val="18"/>
          <w:szCs w:val="18"/>
        </w:rPr>
      </w:pPr>
      <w:r w:rsidRPr="00C719FA">
        <w:t>bjorn.wehinger@esrf.fr</w:t>
      </w:r>
      <w:r w:rsidR="003522CF" w:rsidRPr="00C719FA">
        <w:rPr>
          <w:lang w:eastAsia="de-DE"/>
        </w:rPr>
        <w:br/>
      </w:r>
    </w:p>
    <w:p w:rsidR="00933606" w:rsidRDefault="00933606">
      <w:r>
        <w:t xml:space="preserve">X-ray diffuse scattering from single crystals contains valuable information on dynamics and disorder. </w:t>
      </w:r>
      <w:r w:rsidR="00310AF3">
        <w:t xml:space="preserve">Thermal vibrations of the atoms, for example, </w:t>
      </w:r>
      <w:r w:rsidR="00310AF3">
        <w:t>contribute</w:t>
      </w:r>
      <w:r w:rsidR="00310AF3">
        <w:t xml:space="preserve"> to diffuse scattering in-between Bragg reflections [1] </w:t>
      </w:r>
      <w:r w:rsidR="00CD71B7">
        <w:t>which</w:t>
      </w:r>
      <w:r w:rsidR="00310AF3">
        <w:t xml:space="preserve"> is usually dominated by acoustic phonons in the vicinity of Bragg reflections</w:t>
      </w:r>
      <w:r w:rsidR="00CD71B7">
        <w:t xml:space="preserve">. Scattering intensity encode temperature, frequencies and eigenvectors of the phonons and a quantitative analysis in 3D allows to extract the full elasticity tensor to high precision [2]. </w:t>
      </w:r>
      <w:r w:rsidR="00A63CFA">
        <w:t>In the first part of my presentation I will review this method and show how its application to high pressures allow</w:t>
      </w:r>
      <w:r w:rsidR="00FF01E5">
        <w:t>s</w:t>
      </w:r>
      <w:r w:rsidR="00A63CFA">
        <w:t xml:space="preserve"> to determine an absolute pressure scale by measuring the crystal structure together with the elastic constants in a single experiment. </w:t>
      </w:r>
    </w:p>
    <w:p w:rsidR="00A63CFA" w:rsidRPr="00FF01E5" w:rsidRDefault="00A63CFA">
      <w:r>
        <w:t xml:space="preserve">In the second part of my presentation I will focus on Quantum Materials in </w:t>
      </w:r>
      <w:r>
        <w:t>vicinity of phase transitions</w:t>
      </w:r>
      <w:r>
        <w:t xml:space="preserve"> and show </w:t>
      </w:r>
      <w:r w:rsidR="00FF01E5">
        <w:t xml:space="preserve">how pressure induced changes of the crystal structure result in peculiar changes of the diffuse scattering. As first example I will present results from the quasi-2D quantum magnet </w:t>
      </w:r>
      <w:r w:rsidR="00FF01E5" w:rsidRPr="00AF0E55">
        <w:t>SrCu</w:t>
      </w:r>
      <w:r w:rsidR="00FF01E5" w:rsidRPr="00AF0E55">
        <w:rPr>
          <w:vertAlign w:val="subscript"/>
        </w:rPr>
        <w:t>2</w:t>
      </w:r>
      <w:r w:rsidR="00FF01E5" w:rsidRPr="00AF0E55">
        <w:t>(BO</w:t>
      </w:r>
      <w:r w:rsidR="00FF01E5" w:rsidRPr="00AF0E55">
        <w:rPr>
          <w:vertAlign w:val="subscript"/>
        </w:rPr>
        <w:t>3</w:t>
      </w:r>
      <w:r w:rsidR="00FF01E5" w:rsidRPr="00AF0E55">
        <w:t>)</w:t>
      </w:r>
      <w:r w:rsidR="00FF01E5" w:rsidRPr="00AF0E55">
        <w:rPr>
          <w:vertAlign w:val="subscript"/>
        </w:rPr>
        <w:t>2</w:t>
      </w:r>
      <w:r w:rsidR="00FF01E5">
        <w:t xml:space="preserve"> which </w:t>
      </w:r>
      <w:r w:rsidR="000301A3">
        <w:t>has</w:t>
      </w:r>
      <w:r w:rsidR="00FF01E5">
        <w:t xml:space="preserve"> strong spin-phonon coupling </w:t>
      </w:r>
      <w:r w:rsidR="000301A3">
        <w:t xml:space="preserve">and which undergoes interesting changes in its phonon dispersion relations upon application of hydrostatic pressure. Thermal diffuse scattering measured at a pressure of 4.5 </w:t>
      </w:r>
      <w:proofErr w:type="spellStart"/>
      <w:r w:rsidR="000301A3">
        <w:t>GPa</w:t>
      </w:r>
      <w:proofErr w:type="spellEnd"/>
      <w:r w:rsidR="000301A3">
        <w:t xml:space="preserve"> is shown in Fig. 1. A second example focuses on pressure induced changes of charge order in the </w:t>
      </w:r>
      <w:proofErr w:type="spellStart"/>
      <w:r w:rsidR="000301A3">
        <w:t>kagome</w:t>
      </w:r>
      <w:proofErr w:type="spellEnd"/>
      <w:r w:rsidR="000301A3">
        <w:t xml:space="preserve"> superconductor LaRu</w:t>
      </w:r>
      <w:r w:rsidR="000301A3" w:rsidRPr="000301A3">
        <w:rPr>
          <w:vertAlign w:val="subscript"/>
        </w:rPr>
        <w:t>3</w:t>
      </w:r>
      <w:r w:rsidR="000301A3">
        <w:t>Si</w:t>
      </w:r>
      <w:r w:rsidR="000301A3">
        <w:rPr>
          <w:vertAlign w:val="subscript"/>
        </w:rPr>
        <w:t>2</w:t>
      </w:r>
      <w:r w:rsidR="000301A3">
        <w:t xml:space="preserve"> </w:t>
      </w:r>
      <w:r w:rsidR="0040713C">
        <w:t xml:space="preserve">which </w:t>
      </w:r>
      <w:r w:rsidR="000301A3">
        <w:t>result</w:t>
      </w:r>
      <w:r w:rsidR="0040713C">
        <w:t>s</w:t>
      </w:r>
      <w:r w:rsidR="000301A3">
        <w:t xml:space="preserve"> in static diffuse scattering at</w:t>
      </w:r>
      <w:r w:rsidR="00DD1772">
        <w:t xml:space="preserve"> high pressures and</w:t>
      </w:r>
      <w:r w:rsidR="000301A3">
        <w:t xml:space="preserve"> low temperatures [3].</w:t>
      </w:r>
      <w:r w:rsidR="00146ED8">
        <w:t xml:space="preserve"> </w:t>
      </w:r>
    </w:p>
    <w:p w:rsidR="00AF67CB" w:rsidRPr="00C719FA" w:rsidRDefault="00D0352D">
      <w:pPr>
        <w:jc w:val="center"/>
      </w:pPr>
      <w:r w:rsidRPr="00C719F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B1072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/wXA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" filled="f" stroked="f">
                <o:lock v:ext="edit" aspectratio="t" selection="t"/>
              </v:rect>
            </w:pict>
          </mc:Fallback>
        </mc:AlternateContent>
      </w:r>
      <w:r w:rsidR="00C719FA" w:rsidRPr="00C719FA">
        <w:rPr>
          <w:noProof/>
        </w:rPr>
        <w:t xml:space="preserve"> </w:t>
      </w:r>
      <w:r w:rsidR="00C719FA" w:rsidRPr="00C719FA">
        <w:drawing>
          <wp:inline distT="0" distB="0" distL="0" distR="0" wp14:anchorId="58EF5A18" wp14:editId="7C29DB10">
            <wp:extent cx="4140403" cy="235108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3444" cy="2381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E55" w:rsidRPr="00AF0E55" w:rsidRDefault="003522CF" w:rsidP="00AF0E55">
      <w:pPr>
        <w:pStyle w:val="Heading6"/>
        <w:rPr>
          <w:lang w:val="en-US"/>
        </w:rPr>
      </w:pPr>
      <w:r w:rsidRPr="00C719FA">
        <w:rPr>
          <w:b/>
        </w:rPr>
        <w:t>Figure 1</w:t>
      </w:r>
      <w:r w:rsidRPr="00C719FA">
        <w:t xml:space="preserve">. </w:t>
      </w:r>
      <w:r w:rsidR="00AF0E55">
        <w:t xml:space="preserve">X-ray diffuse scattering in </w:t>
      </w:r>
      <w:r w:rsidR="00AF0E55" w:rsidRPr="00AF0E55">
        <w:t>SrCu</w:t>
      </w:r>
      <w:r w:rsidR="00AF0E55" w:rsidRPr="00AF0E55">
        <w:rPr>
          <w:vertAlign w:val="subscript"/>
        </w:rPr>
        <w:t>2</w:t>
      </w:r>
      <w:r w:rsidR="00AF0E55" w:rsidRPr="00AF0E55">
        <w:t>(BO</w:t>
      </w:r>
      <w:r w:rsidR="00AF0E55" w:rsidRPr="00AF0E55">
        <w:rPr>
          <w:vertAlign w:val="subscript"/>
        </w:rPr>
        <w:t>3</w:t>
      </w:r>
      <w:r w:rsidR="00AF0E55" w:rsidRPr="00AF0E55">
        <w:t>)</w:t>
      </w:r>
      <w:r w:rsidR="00AF0E55" w:rsidRPr="00AF0E55">
        <w:rPr>
          <w:vertAlign w:val="subscript"/>
        </w:rPr>
        <w:t>2</w:t>
      </w:r>
      <w:r w:rsidR="00AF0E55">
        <w:t xml:space="preserve"> at a pressure of 4.5 </w:t>
      </w:r>
      <w:proofErr w:type="spellStart"/>
      <w:r w:rsidR="00AF0E55">
        <w:t>GPa</w:t>
      </w:r>
      <w:proofErr w:type="spellEnd"/>
      <w:r w:rsidR="00AF0E55">
        <w:t xml:space="preserve"> measured at ID27, ESRF </w:t>
      </w:r>
      <w:r w:rsidR="00AF0E55">
        <w:rPr>
          <w:lang w:val="en-US"/>
        </w:rPr>
        <w:t>using</w:t>
      </w:r>
      <w:r w:rsidR="00AF0E55" w:rsidRPr="00AF0E55">
        <w:rPr>
          <w:lang w:val="en-US"/>
        </w:rPr>
        <w:t xml:space="preserve"> x-rays of 33.17 keV energy.</w:t>
      </w:r>
      <w:r w:rsidR="00AF0E55">
        <w:rPr>
          <w:lang w:val="en-US"/>
        </w:rPr>
        <w:t xml:space="preserve"> 2D Reciprocal space reconstruction of H4L (a) and HK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2</m:t>
            </m:r>
          </m:e>
        </m:acc>
      </m:oMath>
      <w:r w:rsidR="00AF0E55">
        <w:rPr>
          <w:lang w:val="en-US"/>
        </w:rPr>
        <w:t xml:space="preserve"> (b) planes are shown together with </w:t>
      </w:r>
      <w:r w:rsidR="00310AF3">
        <w:rPr>
          <w:lang w:val="en-US"/>
        </w:rPr>
        <w:t xml:space="preserve">a </w:t>
      </w:r>
      <w:r w:rsidR="00AF0E55">
        <w:rPr>
          <w:lang w:val="en-US"/>
        </w:rPr>
        <w:t>3D iso</w:t>
      </w:r>
      <w:r w:rsidR="00721EDF">
        <w:rPr>
          <w:lang w:val="en-US"/>
        </w:rPr>
        <w:t>-</w:t>
      </w:r>
      <w:r w:rsidR="00AF0E55">
        <w:rPr>
          <w:lang w:val="en-US"/>
        </w:rPr>
        <w:t>surface representation of the 04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2</m:t>
            </m:r>
          </m:e>
        </m:acc>
      </m:oMath>
      <w:r w:rsidR="00AF0E55">
        <w:rPr>
          <w:lang w:val="en-US"/>
        </w:rPr>
        <w:t xml:space="preserve"> reflection.</w:t>
      </w:r>
    </w:p>
    <w:p w:rsidR="00AF67CB" w:rsidRPr="00AF0E55" w:rsidRDefault="00AF67CB">
      <w:pPr>
        <w:rPr>
          <w:lang w:val="en-US" w:eastAsia="cs-CZ"/>
        </w:rPr>
      </w:pPr>
      <w:bookmarkStart w:id="0" w:name="_GoBack"/>
      <w:bookmarkEnd w:id="0"/>
    </w:p>
    <w:p w:rsidR="00C34CAB" w:rsidRDefault="003522CF">
      <w:pPr>
        <w:pStyle w:val="Heading4"/>
        <w:rPr>
          <w:b/>
        </w:rPr>
      </w:pPr>
      <w:r w:rsidRPr="00C719FA">
        <w:t xml:space="preserve">[1] </w:t>
      </w:r>
      <w:proofErr w:type="spellStart"/>
      <w:r w:rsidR="000301A3" w:rsidRPr="000301A3">
        <w:t>Bosak</w:t>
      </w:r>
      <w:proofErr w:type="spellEnd"/>
      <w:r w:rsidR="00C34CAB">
        <w:t>,</w:t>
      </w:r>
      <w:r w:rsidR="000301A3">
        <w:t xml:space="preserve"> A</w:t>
      </w:r>
      <w:r w:rsidR="00C34CAB">
        <w:t>.</w:t>
      </w:r>
      <w:r w:rsidR="000301A3" w:rsidRPr="000301A3">
        <w:t xml:space="preserve">, </w:t>
      </w:r>
      <w:proofErr w:type="spellStart"/>
      <w:r w:rsidR="000301A3" w:rsidRPr="000301A3">
        <w:t>Chernyshov</w:t>
      </w:r>
      <w:proofErr w:type="spellEnd"/>
      <w:r w:rsidR="00C34CAB">
        <w:t>,</w:t>
      </w:r>
      <w:r w:rsidR="000301A3">
        <w:t xml:space="preserve"> </w:t>
      </w:r>
      <w:r w:rsidR="00C34CAB">
        <w:t>D.</w:t>
      </w:r>
      <w:r w:rsidR="000301A3" w:rsidRPr="000301A3">
        <w:t>,</w:t>
      </w:r>
      <w:r w:rsidR="00C34CAB">
        <w:t xml:space="preserve"> </w:t>
      </w:r>
      <w:proofErr w:type="spellStart"/>
      <w:r w:rsidR="000301A3" w:rsidRPr="000301A3">
        <w:t>Wehinger</w:t>
      </w:r>
      <w:proofErr w:type="spellEnd"/>
      <w:r w:rsidR="00C34CAB">
        <w:t xml:space="preserve"> B.</w:t>
      </w:r>
      <w:r w:rsidR="000301A3" w:rsidRPr="000301A3">
        <w:t>,</w:t>
      </w:r>
      <w:r w:rsidR="00C34CAB">
        <w:t xml:space="preserve"> </w:t>
      </w:r>
      <w:r w:rsidR="000301A3" w:rsidRPr="000301A3">
        <w:t>Winkler</w:t>
      </w:r>
      <w:r w:rsidR="00C34CAB">
        <w:t xml:space="preserve"> B.</w:t>
      </w:r>
      <w:r w:rsidR="000301A3" w:rsidRPr="000301A3">
        <w:t xml:space="preserve">, Le </w:t>
      </w:r>
      <w:proofErr w:type="spellStart"/>
      <w:r w:rsidR="000301A3" w:rsidRPr="000301A3">
        <w:t>Tacon</w:t>
      </w:r>
      <w:proofErr w:type="spellEnd"/>
      <w:r w:rsidR="00C34CAB">
        <w:t>, M.</w:t>
      </w:r>
      <w:r w:rsidR="000301A3" w:rsidRPr="000301A3">
        <w:t xml:space="preserve"> and </w:t>
      </w:r>
      <w:proofErr w:type="spellStart"/>
      <w:r w:rsidR="000301A3" w:rsidRPr="000301A3">
        <w:t>Krisch</w:t>
      </w:r>
      <w:proofErr w:type="spellEnd"/>
      <w:r w:rsidR="00C34CAB">
        <w:t>, M.</w:t>
      </w:r>
      <w:r w:rsidR="000301A3" w:rsidRPr="000301A3">
        <w:t xml:space="preserve"> </w:t>
      </w:r>
      <w:r w:rsidRPr="00C719FA">
        <w:t>(</w:t>
      </w:r>
      <w:r w:rsidR="00C34CAB">
        <w:t>2015</w:t>
      </w:r>
      <w:r w:rsidRPr="00C719FA">
        <w:t xml:space="preserve">). </w:t>
      </w:r>
      <w:r w:rsidR="00C34CAB" w:rsidRPr="00C34CAB">
        <w:rPr>
          <w:i/>
        </w:rPr>
        <w:t xml:space="preserve">J. Phys. D: Appl. Phys. </w:t>
      </w:r>
      <w:r w:rsidR="00C34CAB" w:rsidRPr="00C34CAB">
        <w:rPr>
          <w:b/>
        </w:rPr>
        <w:t>48</w:t>
      </w:r>
      <w:r w:rsidR="00C34CAB" w:rsidRPr="00C34CAB">
        <w:rPr>
          <w:i/>
        </w:rPr>
        <w:t xml:space="preserve"> </w:t>
      </w:r>
      <w:r w:rsidR="00C34CAB" w:rsidRPr="00C34CAB">
        <w:t>504003</w:t>
      </w:r>
      <w:r w:rsidRPr="00C719FA">
        <w:rPr>
          <w:i/>
        </w:rPr>
        <w:t>.</w:t>
      </w:r>
      <w:r w:rsidRPr="00C719FA">
        <w:t xml:space="preserve"> </w:t>
      </w:r>
    </w:p>
    <w:p w:rsidR="00AF67CB" w:rsidRPr="00C719FA" w:rsidRDefault="003522CF">
      <w:pPr>
        <w:pStyle w:val="Heading4"/>
      </w:pPr>
      <w:r w:rsidRPr="00C719FA">
        <w:t xml:space="preserve">[2] </w:t>
      </w:r>
      <w:proofErr w:type="spellStart"/>
      <w:r w:rsidR="00C34CAB" w:rsidRPr="00C34CAB">
        <w:t>Wehinger</w:t>
      </w:r>
      <w:proofErr w:type="spellEnd"/>
      <w:r w:rsidR="00C34CAB" w:rsidRPr="00C34CAB">
        <w:t>,</w:t>
      </w:r>
      <w:r w:rsidR="00C34CAB">
        <w:t xml:space="preserve"> B.</w:t>
      </w:r>
      <w:r w:rsidR="00C34CAB" w:rsidRPr="00C34CAB">
        <w:t xml:space="preserve">, </w:t>
      </w:r>
      <w:proofErr w:type="spellStart"/>
      <w:r w:rsidR="00C34CAB" w:rsidRPr="00C34CAB">
        <w:t>Mirone</w:t>
      </w:r>
      <w:proofErr w:type="spellEnd"/>
      <w:r w:rsidR="00C34CAB" w:rsidRPr="00C34CAB">
        <w:t>,</w:t>
      </w:r>
      <w:r w:rsidR="00C34CAB">
        <w:t xml:space="preserve"> A.,</w:t>
      </w:r>
      <w:r w:rsidR="00C34CAB" w:rsidRPr="00C34CAB">
        <w:t xml:space="preserve"> </w:t>
      </w:r>
      <w:proofErr w:type="spellStart"/>
      <w:r w:rsidR="00C34CAB" w:rsidRPr="00C34CAB">
        <w:t>Krisch</w:t>
      </w:r>
      <w:proofErr w:type="spellEnd"/>
      <w:r w:rsidR="00C34CAB" w:rsidRPr="00C34CAB">
        <w:t>,</w:t>
      </w:r>
      <w:r w:rsidR="00C34CAB">
        <w:t xml:space="preserve"> M.</w:t>
      </w:r>
      <w:r w:rsidR="00C34CAB" w:rsidRPr="00C34CAB">
        <w:t xml:space="preserve"> and </w:t>
      </w:r>
      <w:proofErr w:type="spellStart"/>
      <w:r w:rsidR="00C34CAB" w:rsidRPr="00C34CAB">
        <w:t>Bosak</w:t>
      </w:r>
      <w:proofErr w:type="spellEnd"/>
      <w:r w:rsidR="00C34CAB">
        <w:t xml:space="preserve"> A.</w:t>
      </w:r>
      <w:r w:rsidR="00C34CAB" w:rsidRPr="00C34CAB">
        <w:t xml:space="preserve"> </w:t>
      </w:r>
      <w:r w:rsidRPr="00C719FA">
        <w:t>(20</w:t>
      </w:r>
      <w:r w:rsidR="00C34CAB">
        <w:t>17</w:t>
      </w:r>
      <w:r w:rsidRPr="00C719FA">
        <w:t xml:space="preserve">). </w:t>
      </w:r>
      <w:r w:rsidR="00C34CAB">
        <w:rPr>
          <w:i/>
        </w:rPr>
        <w:t xml:space="preserve">Phys Rev. Lett </w:t>
      </w:r>
      <w:r w:rsidR="00C34CAB" w:rsidRPr="00C34CAB">
        <w:rPr>
          <w:b/>
        </w:rPr>
        <w:t>118</w:t>
      </w:r>
      <w:r w:rsidR="00C34CAB" w:rsidRPr="00C34CAB">
        <w:t>, 035502</w:t>
      </w:r>
      <w:r w:rsidRPr="00C719FA">
        <w:t>.</w:t>
      </w:r>
    </w:p>
    <w:p w:rsidR="00C34CAB" w:rsidRPr="00C719FA" w:rsidRDefault="003522CF" w:rsidP="00C34CAB">
      <w:pPr>
        <w:pStyle w:val="Heading4"/>
      </w:pPr>
      <w:r w:rsidRPr="00C719FA">
        <w:t xml:space="preserve">[3] </w:t>
      </w:r>
      <w:r w:rsidR="00C34CAB" w:rsidRPr="00C34CAB">
        <w:t>Ma,</w:t>
      </w:r>
      <w:r w:rsidR="00C34CAB">
        <w:t xml:space="preserve"> K.-Y.,</w:t>
      </w:r>
      <w:r w:rsidR="00C34CAB" w:rsidRPr="00C34CAB">
        <w:t xml:space="preserve"> </w:t>
      </w:r>
      <w:proofErr w:type="spellStart"/>
      <w:r w:rsidR="00C34CAB" w:rsidRPr="00C34CAB">
        <w:t>Plokhikh</w:t>
      </w:r>
      <w:proofErr w:type="spellEnd"/>
      <w:r w:rsidR="00C34CAB" w:rsidRPr="00C34CAB">
        <w:t xml:space="preserve">, </w:t>
      </w:r>
      <w:r w:rsidR="00C34CAB">
        <w:t xml:space="preserve">I., </w:t>
      </w:r>
      <w:r w:rsidR="00C34CAB" w:rsidRPr="00C34CAB">
        <w:t xml:space="preserve">Graham, </w:t>
      </w:r>
      <w:r w:rsidR="00C34CAB" w:rsidRPr="00C34CAB">
        <w:t>J.N.</w:t>
      </w:r>
      <w:r w:rsidR="00C34CAB">
        <w:t xml:space="preserve">, </w:t>
      </w:r>
      <w:r w:rsidR="00C34CAB" w:rsidRPr="00C34CAB">
        <w:t>Mielke III</w:t>
      </w:r>
      <w:r w:rsidR="00C34CAB">
        <w:t>, C.</w:t>
      </w:r>
      <w:r w:rsidR="00C34CAB" w:rsidRPr="00C34CAB">
        <w:t xml:space="preserve">, </w:t>
      </w:r>
      <w:proofErr w:type="spellStart"/>
      <w:r w:rsidR="00C34CAB" w:rsidRPr="00C34CAB">
        <w:t>Sazgari</w:t>
      </w:r>
      <w:proofErr w:type="spellEnd"/>
      <w:r w:rsidR="00C34CAB" w:rsidRPr="00C34CAB">
        <w:t xml:space="preserve">, </w:t>
      </w:r>
      <w:r w:rsidR="00C34CAB">
        <w:t xml:space="preserve">V., </w:t>
      </w:r>
      <w:r w:rsidR="00C34CAB" w:rsidRPr="00C34CAB">
        <w:t xml:space="preserve">Nakamura, </w:t>
      </w:r>
      <w:r w:rsidR="00C34CAB" w:rsidRPr="00C34CAB">
        <w:t>H.</w:t>
      </w:r>
      <w:r w:rsidR="00C34CAB">
        <w:t>,</w:t>
      </w:r>
      <w:r w:rsidR="00C34CAB" w:rsidRPr="00C34CAB">
        <w:t xml:space="preserve"> Islam, </w:t>
      </w:r>
      <w:r w:rsidR="00C34CAB" w:rsidRPr="00C34CAB">
        <w:t>S.S.</w:t>
      </w:r>
      <w:r w:rsidR="00C34CAB">
        <w:t xml:space="preserve">, </w:t>
      </w:r>
      <w:r w:rsidR="00C34CAB" w:rsidRPr="00C34CAB">
        <w:t xml:space="preserve">Shin, </w:t>
      </w:r>
      <w:r w:rsidR="00C34CAB">
        <w:t xml:space="preserve">S., </w:t>
      </w:r>
      <w:proofErr w:type="spellStart"/>
      <w:r w:rsidR="00C34CAB" w:rsidRPr="00C34CAB">
        <w:t>Kral</w:t>
      </w:r>
      <w:proofErr w:type="spellEnd"/>
      <w:r w:rsidR="00C34CAB" w:rsidRPr="00C34CAB">
        <w:t>,</w:t>
      </w:r>
      <w:r w:rsidR="00C34CAB">
        <w:t xml:space="preserve"> P.,</w:t>
      </w:r>
      <w:r w:rsidR="00C34CAB" w:rsidRPr="00C34CAB">
        <w:t xml:space="preserve"> </w:t>
      </w:r>
      <w:proofErr w:type="spellStart"/>
      <w:r w:rsidR="00C34CAB" w:rsidRPr="00C34CAB">
        <w:t>Gerguri</w:t>
      </w:r>
      <w:proofErr w:type="spellEnd"/>
      <w:r w:rsidR="00C34CAB" w:rsidRPr="00C34CAB">
        <w:t>,</w:t>
      </w:r>
      <w:r w:rsidR="00C34CAB">
        <w:t xml:space="preserve"> O.,</w:t>
      </w:r>
      <w:r w:rsidR="00C34CAB" w:rsidRPr="00C34CAB">
        <w:t xml:space="preserve"> </w:t>
      </w:r>
      <w:proofErr w:type="spellStart"/>
      <w:r w:rsidR="00C34CAB" w:rsidRPr="00C34CAB">
        <w:t>Luetkens</w:t>
      </w:r>
      <w:proofErr w:type="spellEnd"/>
      <w:r w:rsidR="00C34CAB" w:rsidRPr="00C34CAB">
        <w:t xml:space="preserve">, </w:t>
      </w:r>
      <w:r w:rsidR="00C34CAB">
        <w:t xml:space="preserve">H., </w:t>
      </w:r>
      <w:r w:rsidR="00C34CAB" w:rsidRPr="00C34CAB">
        <w:t>von Rohr,</w:t>
      </w:r>
      <w:r w:rsidR="00C34CAB">
        <w:t xml:space="preserve"> </w:t>
      </w:r>
      <w:r w:rsidR="00C34CAB" w:rsidRPr="00C34CAB">
        <w:t>F.O.</w:t>
      </w:r>
      <w:r w:rsidR="00C34CAB">
        <w:t>,</w:t>
      </w:r>
      <w:r w:rsidR="00C34CAB" w:rsidRPr="00C34CAB">
        <w:t xml:space="preserve"> </w:t>
      </w:r>
      <w:r w:rsidR="00C34CAB" w:rsidRPr="00C34CAB">
        <w:t xml:space="preserve">Yin, </w:t>
      </w:r>
      <w:r w:rsidR="00C34CAB" w:rsidRPr="00C34CAB">
        <w:t>J.-X.</w:t>
      </w:r>
      <w:r w:rsidR="00C34CAB">
        <w:t>,</w:t>
      </w:r>
      <w:r w:rsidR="00C34CAB" w:rsidRPr="00C34CAB">
        <w:t xml:space="preserve"> </w:t>
      </w:r>
      <w:proofErr w:type="spellStart"/>
      <w:r w:rsidR="00C34CAB" w:rsidRPr="00C34CAB">
        <w:t>Pomjakushina</w:t>
      </w:r>
      <w:proofErr w:type="spellEnd"/>
      <w:r w:rsidR="00C34CAB" w:rsidRPr="00C34CAB">
        <w:t xml:space="preserve">, </w:t>
      </w:r>
      <w:r w:rsidR="00C34CAB">
        <w:t xml:space="preserve">E., </w:t>
      </w:r>
      <w:proofErr w:type="spellStart"/>
      <w:r w:rsidR="00C34CAB" w:rsidRPr="00C34CAB">
        <w:t>Felser</w:t>
      </w:r>
      <w:proofErr w:type="spellEnd"/>
      <w:r w:rsidR="00C34CAB" w:rsidRPr="00C34CAB">
        <w:t xml:space="preserve">, </w:t>
      </w:r>
      <w:r w:rsidR="00C34CAB">
        <w:t xml:space="preserve">C., </w:t>
      </w:r>
      <w:proofErr w:type="spellStart"/>
      <w:r w:rsidR="00C34CAB" w:rsidRPr="00C34CAB">
        <w:t>Nakatsuji</w:t>
      </w:r>
      <w:proofErr w:type="spellEnd"/>
      <w:r w:rsidR="00C34CAB" w:rsidRPr="00C34CAB">
        <w:t>,</w:t>
      </w:r>
      <w:r w:rsidR="00C34CAB">
        <w:t xml:space="preserve"> S.,</w:t>
      </w:r>
      <w:r w:rsidR="00C34CAB" w:rsidRPr="00C34CAB">
        <w:t xml:space="preserve"> </w:t>
      </w:r>
      <w:proofErr w:type="spellStart"/>
      <w:r w:rsidR="00C34CAB" w:rsidRPr="00C34CAB">
        <w:t>Wehinger</w:t>
      </w:r>
      <w:proofErr w:type="spellEnd"/>
      <w:r w:rsidR="00C34CAB" w:rsidRPr="00C34CAB">
        <w:t xml:space="preserve">, </w:t>
      </w:r>
      <w:r w:rsidR="00C34CAB">
        <w:t xml:space="preserve">B., </w:t>
      </w:r>
      <w:proofErr w:type="spellStart"/>
      <w:r w:rsidR="00C34CAB" w:rsidRPr="00C34CAB">
        <w:t>Gawryluk</w:t>
      </w:r>
      <w:proofErr w:type="spellEnd"/>
      <w:r w:rsidR="00C34CAB" w:rsidRPr="00C34CAB">
        <w:t xml:space="preserve">, </w:t>
      </w:r>
      <w:r w:rsidR="00C34CAB" w:rsidRPr="00C34CAB">
        <w:t>D.J.</w:t>
      </w:r>
      <w:r w:rsidR="00C34CAB">
        <w:t xml:space="preserve">, </w:t>
      </w:r>
      <w:r w:rsidR="00C34CAB" w:rsidRPr="00C34CAB">
        <w:t xml:space="preserve">Medvedev, </w:t>
      </w:r>
      <w:r w:rsidR="00C34CAB">
        <w:t xml:space="preserve">S., and </w:t>
      </w:r>
      <w:proofErr w:type="spellStart"/>
      <w:r w:rsidR="00C34CAB" w:rsidRPr="00C34CAB">
        <w:t>Guguchia</w:t>
      </w:r>
      <w:proofErr w:type="spellEnd"/>
      <w:r w:rsidR="00C34CAB">
        <w:t>, Z.</w:t>
      </w:r>
      <w:r w:rsidR="00146ED8">
        <w:t xml:space="preserve"> (2024)</w:t>
      </w:r>
      <w:r w:rsidR="00146ED8" w:rsidRPr="00146ED8">
        <w:t xml:space="preserve"> arXiv:2412.05459</w:t>
      </w:r>
      <w:r w:rsidR="00146ED8">
        <w:t xml:space="preserve">. </w:t>
      </w:r>
    </w:p>
    <w:p w:rsidR="00AF67CB" w:rsidRPr="00C719FA" w:rsidRDefault="00AF67CB">
      <w:pPr>
        <w:pStyle w:val="Heading4"/>
      </w:pPr>
    </w:p>
    <w:sectPr w:rsidR="00AF67CB" w:rsidRPr="00C719FA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2CF" w:rsidRDefault="003522CF">
      <w:pPr>
        <w:spacing w:after="0"/>
      </w:pPr>
      <w:r>
        <w:separator/>
      </w:r>
    </w:p>
  </w:endnote>
  <w:endnote w:type="continuationSeparator" w:id="0">
    <w:p w:rsidR="003522CF" w:rsidRDefault="003522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7CB" w:rsidRDefault="003522CF">
    <w:pPr>
      <w:pStyle w:val="Footer"/>
    </w:pPr>
    <w:r>
      <w:t xml:space="preserve">Acta </w:t>
    </w:r>
    <w:proofErr w:type="spellStart"/>
    <w:r>
      <w:t>Cryst</w:t>
    </w:r>
    <w:proofErr w:type="spellEnd"/>
    <w:r>
      <w:t xml:space="preserve">. (2025). </w:t>
    </w:r>
  </w:p>
  <w:p w:rsidR="00AF67CB" w:rsidRDefault="00AF67CB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2CF" w:rsidRDefault="003522CF">
      <w:pPr>
        <w:spacing w:after="0"/>
      </w:pPr>
      <w:r>
        <w:separator/>
      </w:r>
    </w:p>
  </w:footnote>
  <w:footnote w:type="continuationSeparator" w:id="0">
    <w:p w:rsidR="003522CF" w:rsidRDefault="003522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7CB" w:rsidRPr="00C719FA" w:rsidRDefault="003522CF" w:rsidP="00FA59C5">
    <w:pPr>
      <w:tabs>
        <w:tab w:val="center" w:pos="4703"/>
        <w:tab w:val="right" w:pos="9406"/>
      </w:tabs>
      <w:rPr>
        <w:b/>
        <w:bCs/>
      </w:rPr>
    </w:pPr>
    <w:r>
      <w:rPr>
        <w:b/>
        <w:bCs/>
      </w:rPr>
      <w:t>M</w:t>
    </w:r>
    <w:r w:rsidR="00FA59C5">
      <w:rPr>
        <w:b/>
        <w:bCs/>
      </w:rPr>
      <w:t>23</w:t>
    </w:r>
    <w:r>
      <w:tab/>
    </w:r>
    <w:r w:rsidR="00FA59C5" w:rsidRPr="00FA59C5">
      <w:rPr>
        <w:b/>
        <w:bCs/>
      </w:rPr>
      <w:t>Dynamics and disorder in complex systems and/or under</w:t>
    </w:r>
    <w:r w:rsidR="00C719FA">
      <w:rPr>
        <w:b/>
        <w:bCs/>
      </w:rPr>
      <w:t xml:space="preserve"> </w:t>
    </w:r>
    <w:r w:rsidR="00FA59C5" w:rsidRPr="00FA59C5">
      <w:rPr>
        <w:b/>
        <w:bCs/>
      </w:rPr>
      <w:t>extreme conditions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CB"/>
    <w:rsid w:val="000301A3"/>
    <w:rsid w:val="00146ED8"/>
    <w:rsid w:val="00310AF3"/>
    <w:rsid w:val="003522CF"/>
    <w:rsid w:val="0040713C"/>
    <w:rsid w:val="00721EDF"/>
    <w:rsid w:val="00933606"/>
    <w:rsid w:val="00A63CFA"/>
    <w:rsid w:val="00AF0E55"/>
    <w:rsid w:val="00AF67CB"/>
    <w:rsid w:val="00C34CAB"/>
    <w:rsid w:val="00C719FA"/>
    <w:rsid w:val="00CD71B7"/>
    <w:rsid w:val="00D0352D"/>
    <w:rsid w:val="00DD1772"/>
    <w:rsid w:val="00EA4FCE"/>
    <w:rsid w:val="00FA59C5"/>
    <w:rsid w:val="00FF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450C5"/>
  <w15:docId w15:val="{7FE79439-ED15-410D-9CC4-72791D01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AF0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34F99-EA59-43E1-A761-352B95C1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WEHINGER Bjoern</cp:lastModifiedBy>
  <cp:revision>5</cp:revision>
  <dcterms:created xsi:type="dcterms:W3CDTF">2025-04-29T13:18:00Z</dcterms:created>
  <dcterms:modified xsi:type="dcterms:W3CDTF">2025-04-29T15:27:00Z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