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B292" w14:textId="5E3364FE" w:rsidR="00B44165" w:rsidRPr="00502F59" w:rsidRDefault="00060DB1" w:rsidP="00502F59">
      <w:pPr>
        <w:pStyle w:val="Nagwek1"/>
      </w:pPr>
      <w:r w:rsidRPr="00502F59">
        <w:t>Symmetrization of strong hydrogen bond under high pressure in bihydroxide-ion-containing NaCu</w:t>
      </w:r>
      <w:r w:rsidRPr="00502F59">
        <w:rPr>
          <w:vertAlign w:val="subscript"/>
        </w:rPr>
        <w:t>2</w:t>
      </w:r>
      <w:r w:rsidRPr="00502F59">
        <w:t>(SO</w:t>
      </w:r>
      <w:r w:rsidRPr="00502F59">
        <w:rPr>
          <w:vertAlign w:val="subscript"/>
        </w:rPr>
        <w:t>4</w:t>
      </w:r>
      <w:r w:rsidRPr="00502F59">
        <w:t>)</w:t>
      </w:r>
      <w:r w:rsidRPr="00502F59">
        <w:rPr>
          <w:vertAlign w:val="subscript"/>
        </w:rPr>
        <w:t>2</w:t>
      </w:r>
      <w:r w:rsidRPr="00502F59">
        <w:t>∙H</w:t>
      </w:r>
      <w:r w:rsidRPr="00502F59">
        <w:rPr>
          <w:vertAlign w:val="subscript"/>
        </w:rPr>
        <w:t>3</w:t>
      </w:r>
      <w:r w:rsidRPr="00502F59">
        <w:t>O</w:t>
      </w:r>
      <w:r w:rsidRPr="00502F59">
        <w:rPr>
          <w:vertAlign w:val="subscript"/>
        </w:rPr>
        <w:t>2</w:t>
      </w:r>
      <w:r w:rsidRPr="00502F59">
        <w:t xml:space="preserve"> revealed by experimental charge density and single crystal electron and neutron diffraction study </w:t>
      </w:r>
    </w:p>
    <w:p w14:paraId="361D4316" w14:textId="77011F0B" w:rsidR="00B44165" w:rsidRPr="00296DF5" w:rsidRDefault="00060DB1" w:rsidP="003107C6">
      <w:pPr>
        <w:pStyle w:val="Nagwek2"/>
        <w:spacing w:after="0"/>
        <w:rPr>
          <w:szCs w:val="20"/>
        </w:rPr>
      </w:pPr>
      <w:bookmarkStart w:id="0" w:name="_Hlk194312013"/>
      <w:r w:rsidRPr="00296DF5">
        <w:rPr>
          <w:szCs w:val="20"/>
        </w:rPr>
        <w:t>Piotr Rejnhardt</w:t>
      </w:r>
      <w:r w:rsidR="00502F59" w:rsidRPr="00296DF5">
        <w:rPr>
          <w:szCs w:val="20"/>
          <w:vertAlign w:val="superscript"/>
        </w:rPr>
        <w:t>1</w:t>
      </w:r>
      <w:r w:rsidRPr="00296DF5">
        <w:rPr>
          <w:szCs w:val="20"/>
        </w:rPr>
        <w:t>, Roman Gajda</w:t>
      </w:r>
      <w:r w:rsidR="00502F59" w:rsidRPr="00296DF5">
        <w:rPr>
          <w:szCs w:val="20"/>
          <w:vertAlign w:val="superscript"/>
        </w:rPr>
        <w:t>1</w:t>
      </w:r>
      <w:r w:rsidRPr="00296DF5">
        <w:rPr>
          <w:szCs w:val="20"/>
        </w:rPr>
        <w:t>, Magdalena Woińska</w:t>
      </w:r>
      <w:r w:rsidR="00502F59" w:rsidRPr="00296DF5">
        <w:rPr>
          <w:szCs w:val="20"/>
          <w:vertAlign w:val="superscript"/>
        </w:rPr>
        <w:t>1</w:t>
      </w:r>
      <w:r w:rsidRPr="00296DF5">
        <w:rPr>
          <w:szCs w:val="20"/>
        </w:rPr>
        <w:t>, Jan Parafiniuk</w:t>
      </w:r>
      <w:r w:rsidR="00502F59" w:rsidRPr="00296DF5">
        <w:rPr>
          <w:szCs w:val="20"/>
          <w:vertAlign w:val="superscript"/>
        </w:rPr>
        <w:t>2</w:t>
      </w:r>
      <w:r w:rsidRPr="00296DF5">
        <w:rPr>
          <w:szCs w:val="20"/>
        </w:rPr>
        <w:t>, Gerald Giester</w:t>
      </w:r>
      <w:r w:rsidR="00502F59" w:rsidRPr="00296DF5">
        <w:rPr>
          <w:szCs w:val="20"/>
          <w:vertAlign w:val="superscript"/>
        </w:rPr>
        <w:t>3</w:t>
      </w:r>
      <w:r w:rsidRPr="00296DF5">
        <w:rPr>
          <w:szCs w:val="20"/>
        </w:rPr>
        <w:t>, Ronald Miletich</w:t>
      </w:r>
      <w:r w:rsidR="00502F59" w:rsidRPr="00296DF5">
        <w:rPr>
          <w:szCs w:val="20"/>
          <w:vertAlign w:val="superscript"/>
        </w:rPr>
        <w:t>3</w:t>
      </w:r>
      <w:r w:rsidRPr="00296DF5">
        <w:rPr>
          <w:szCs w:val="20"/>
        </w:rPr>
        <w:t xml:space="preserve">, </w:t>
      </w:r>
      <w:r w:rsidR="00502F59" w:rsidRPr="00296DF5">
        <w:rPr>
          <w:szCs w:val="20"/>
        </w:rPr>
        <w:br/>
      </w:r>
      <w:r w:rsidRPr="00296DF5">
        <w:rPr>
          <w:szCs w:val="20"/>
        </w:rPr>
        <w:t>Yan Wu</w:t>
      </w:r>
      <w:r w:rsidR="00502F59" w:rsidRPr="00296DF5">
        <w:rPr>
          <w:szCs w:val="20"/>
          <w:vertAlign w:val="superscript"/>
        </w:rPr>
        <w:t>4</w:t>
      </w:r>
      <w:r w:rsidRPr="00296DF5">
        <w:rPr>
          <w:szCs w:val="20"/>
        </w:rPr>
        <w:t>, Tomasz Poręba</w:t>
      </w:r>
      <w:r w:rsidR="00502F59" w:rsidRPr="00296DF5">
        <w:rPr>
          <w:szCs w:val="20"/>
          <w:vertAlign w:val="superscript"/>
        </w:rPr>
        <w:t>5</w:t>
      </w:r>
      <w:r w:rsidRPr="00296DF5">
        <w:rPr>
          <w:szCs w:val="20"/>
        </w:rPr>
        <w:t>, Mohamed Mezouar</w:t>
      </w:r>
      <w:r w:rsidR="00502F59" w:rsidRPr="00296DF5">
        <w:rPr>
          <w:szCs w:val="20"/>
          <w:vertAlign w:val="superscript"/>
        </w:rPr>
        <w:t>5</w:t>
      </w:r>
      <w:r w:rsidRPr="00296DF5">
        <w:rPr>
          <w:szCs w:val="20"/>
        </w:rPr>
        <w:t>, Szymon Sutuła</w:t>
      </w:r>
      <w:r w:rsidR="00502F59" w:rsidRPr="00296DF5">
        <w:rPr>
          <w:szCs w:val="20"/>
          <w:vertAlign w:val="superscript"/>
        </w:rPr>
        <w:t>6</w:t>
      </w:r>
      <w:r w:rsidRPr="00296DF5">
        <w:rPr>
          <w:szCs w:val="20"/>
        </w:rPr>
        <w:t>, Tomasz Góral</w:t>
      </w:r>
      <w:r w:rsidR="00502F59" w:rsidRPr="00296DF5">
        <w:rPr>
          <w:szCs w:val="20"/>
          <w:vertAlign w:val="superscript"/>
        </w:rPr>
        <w:t>6</w:t>
      </w:r>
      <w:r w:rsidRPr="00296DF5">
        <w:rPr>
          <w:szCs w:val="20"/>
        </w:rPr>
        <w:t>, Przemysław Dera</w:t>
      </w:r>
      <w:r w:rsidR="00502F59" w:rsidRPr="00296DF5">
        <w:rPr>
          <w:szCs w:val="20"/>
          <w:vertAlign w:val="superscript"/>
        </w:rPr>
        <w:t>7</w:t>
      </w:r>
      <w:r w:rsidRPr="00296DF5">
        <w:rPr>
          <w:szCs w:val="20"/>
        </w:rPr>
        <w:t xml:space="preserve">, </w:t>
      </w:r>
      <w:r w:rsidR="00502F59" w:rsidRPr="00296DF5">
        <w:rPr>
          <w:szCs w:val="20"/>
        </w:rPr>
        <w:br/>
      </w:r>
      <w:r w:rsidRPr="00296DF5">
        <w:rPr>
          <w:szCs w:val="20"/>
        </w:rPr>
        <w:t>Krzysztof Woźniak</w:t>
      </w:r>
      <w:r w:rsidR="00502F59" w:rsidRPr="00296DF5">
        <w:rPr>
          <w:szCs w:val="20"/>
          <w:vertAlign w:val="superscript"/>
        </w:rPr>
        <w:t>1</w:t>
      </w:r>
      <w:bookmarkEnd w:id="0"/>
    </w:p>
    <w:p w14:paraId="438454B1" w14:textId="261C80A6" w:rsidR="00AC29B9" w:rsidRPr="00425A85" w:rsidRDefault="00AC29B9" w:rsidP="003107C6">
      <w:pPr>
        <w:pStyle w:val="Nagwek3"/>
        <w:spacing w:after="0"/>
      </w:pPr>
      <w:bookmarkStart w:id="1" w:name="_Hlk194312143"/>
      <w:r>
        <w:rPr>
          <w:vertAlign w:val="superscript"/>
        </w:rPr>
        <w:t>1</w:t>
      </w:r>
      <w:r w:rsidRPr="00425A85">
        <w:t>Department of Chemistry, University of Warsaw, Pasteura 1, Warszawa, 02-089, Poland.</w:t>
      </w:r>
    </w:p>
    <w:p w14:paraId="46B1E08B" w14:textId="70C5E4F8" w:rsidR="00AC29B9" w:rsidRPr="00425A85" w:rsidRDefault="00AC29B9" w:rsidP="00AC29B9">
      <w:pPr>
        <w:pStyle w:val="Nagwek3"/>
        <w:spacing w:after="0"/>
      </w:pPr>
      <w:r>
        <w:rPr>
          <w:vertAlign w:val="superscript"/>
        </w:rPr>
        <w:t>2</w:t>
      </w:r>
      <w:r w:rsidRPr="00425A85">
        <w:t xml:space="preserve">Department of Geochemistry, Faculty of Geology, University of Warsaw, Żwirki i Wigury 93, 02-089, Warszawa, Poland. </w:t>
      </w:r>
    </w:p>
    <w:p w14:paraId="310010F5" w14:textId="2FB35840" w:rsidR="00AC29B9" w:rsidRPr="00ED35DB" w:rsidRDefault="00AC29B9" w:rsidP="00AC29B9">
      <w:pPr>
        <w:pStyle w:val="Nagwek3"/>
        <w:spacing w:after="0"/>
      </w:pPr>
      <w:bookmarkStart w:id="2" w:name="_Hlk193121865"/>
      <w:r>
        <w:rPr>
          <w:rFonts w:ascii="Arno Pro" w:hAnsi="Arno Pro"/>
          <w:kern w:val="22"/>
          <w:vertAlign w:val="superscript"/>
        </w:rPr>
        <w:t>3</w:t>
      </w:r>
      <w:r>
        <w:t>Department</w:t>
      </w:r>
      <w:r w:rsidRPr="00425A85">
        <w:t xml:space="preserve"> of Mineralogy and Crystallography, University of Vienna, Josef-Holaubek-Platz 2, Vienna A-1090, Austria.</w:t>
      </w:r>
      <w:r w:rsidRPr="00425A85">
        <w:br/>
      </w:r>
      <w:bookmarkStart w:id="3" w:name="_Hlk193121889"/>
      <w:bookmarkEnd w:id="2"/>
      <w:r>
        <w:rPr>
          <w:rFonts w:ascii="Arno Pro" w:hAnsi="Arno Pro"/>
          <w:kern w:val="22"/>
          <w:vertAlign w:val="superscript"/>
        </w:rPr>
        <w:t>4</w:t>
      </w:r>
      <w:r w:rsidRPr="00425A85">
        <w:t>Neutron Scattering Division, Oak Ridge National Laboratory, Oak Ridge, Tennessee 37831, USA.</w:t>
      </w:r>
      <w:r>
        <w:br/>
      </w:r>
      <w:bookmarkEnd w:id="3"/>
      <w:r>
        <w:rPr>
          <w:vertAlign w:val="superscript"/>
        </w:rPr>
        <w:t>5</w:t>
      </w:r>
      <w:r w:rsidRPr="00A27436">
        <w:t xml:space="preserve">ID27 High Pressure Beamline, European Synchrotron Radiation Facility (ESRF), 71 avenue des Martyrs, 38000 Grenoble, France. </w:t>
      </w:r>
      <w:r>
        <w:rPr>
          <w:rFonts w:ascii="Arno Pro" w:hAnsi="Arno Pro"/>
          <w:kern w:val="22"/>
          <w:vertAlign w:val="superscript"/>
        </w:rPr>
        <w:t>6</w:t>
      </w:r>
      <w:r w:rsidRPr="00A27436">
        <w:t>Centre of New Technologies, University of Warsaw, S. Banacha 2c, 02-097, Warsaw, Poland</w:t>
      </w:r>
    </w:p>
    <w:p w14:paraId="6A976663" w14:textId="6D1DD669" w:rsidR="00AC29B9" w:rsidRPr="00425A85" w:rsidRDefault="00AC29B9" w:rsidP="00AC29B9">
      <w:pPr>
        <w:pStyle w:val="Nagwek3"/>
        <w:spacing w:after="0"/>
      </w:pPr>
      <w:r>
        <w:rPr>
          <w:vertAlign w:val="superscript"/>
        </w:rPr>
        <w:t>7</w:t>
      </w:r>
      <w:r w:rsidRPr="00425A85">
        <w:t>Hawai'i Institute of Geophysics and Planetology, University of Hawai’i at Manoa, 1680 East-West Road, Honolulu, HI 96822, USA.</w:t>
      </w:r>
    </w:p>
    <w:bookmarkEnd w:id="1"/>
    <w:p w14:paraId="693551D8" w14:textId="3E508A75" w:rsidR="00B44165" w:rsidRDefault="00AC29B9">
      <w:pPr>
        <w:pStyle w:val="Nagwek3"/>
        <w:rPr>
          <w:sz w:val="18"/>
          <w:szCs w:val="18"/>
        </w:rPr>
      </w:pPr>
      <w:r>
        <w:t>p.rejnhardt@uw.edu.pl</w:t>
      </w:r>
    </w:p>
    <w:p w14:paraId="35FF2C8F" w14:textId="42CD87F5" w:rsidR="00B44165" w:rsidRDefault="00C627D1" w:rsidP="00AC29B9">
      <w:r w:rsidRPr="00857B4A">
        <w:t>The hydrogen bond symmetrization leads to a change in bulk modulus</w:t>
      </w:r>
      <w:r w:rsidR="003D2D0C">
        <w:t>,</w:t>
      </w:r>
      <w:sdt>
        <w:sdtPr>
          <w:rPr>
            <w:color w:val="000000"/>
            <w:vertAlign w:val="superscript"/>
          </w:rPr>
          <w:tag w:val="MENDELEY_CITATION_v3_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"/>
          <w:id w:val="108785316"/>
          <w:placeholder>
            <w:docPart w:val="DefaultPlaceholder_-1854013440"/>
          </w:placeholder>
        </w:sdtPr>
        <w:sdtContent>
          <w:r w:rsidR="003D2D0C" w:rsidRPr="003D2D0C">
            <w:rPr>
              <w:color w:val="000000"/>
              <w:vertAlign w:val="superscript"/>
            </w:rPr>
            <w:t>1</w:t>
          </w:r>
        </w:sdtContent>
      </w:sdt>
      <w:r w:rsidRPr="00857B4A">
        <w:t xml:space="preserve"> seismic wave velocities</w:t>
      </w:r>
      <w:r w:rsidR="003D2D0C">
        <w:t>,</w:t>
      </w:r>
      <w:sdt>
        <w:sdtPr>
          <w:rPr>
            <w:color w:val="000000"/>
            <w:vertAlign w:val="superscript"/>
          </w:rPr>
          <w:tag w:val="MENDELEY_CITATION_v3_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"/>
          <w:id w:val="-1174333021"/>
          <w:placeholder>
            <w:docPart w:val="DefaultPlaceholder_-1854013440"/>
          </w:placeholder>
        </w:sdtPr>
        <w:sdtContent>
          <w:r w:rsidR="003D2D0C" w:rsidRPr="003D2D0C">
            <w:rPr>
              <w:color w:val="000000"/>
              <w:vertAlign w:val="superscript"/>
            </w:rPr>
            <w:t>1</w:t>
          </w:r>
        </w:sdtContent>
      </w:sdt>
      <w:r w:rsidRPr="00857B4A">
        <w:t xml:space="preserve"> proton mobility and plays a primary role in the high temperature superconductivity</w:t>
      </w:r>
      <w:r w:rsidR="003D2D0C">
        <w:t>,</w:t>
      </w:r>
      <w:sdt>
        <w:sdtPr>
          <w:rPr>
            <w:color w:val="000000"/>
            <w:vertAlign w:val="superscript"/>
          </w:rPr>
          <w:tag w:val="MENDELEY_CITATION_v3_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"/>
          <w:id w:val="-594175833"/>
          <w:placeholder>
            <w:docPart w:val="DefaultPlaceholder_-1854013440"/>
          </w:placeholder>
        </w:sdtPr>
        <w:sdtContent>
          <w:r w:rsidR="003D2D0C" w:rsidRPr="003D2D0C">
            <w:rPr>
              <w:color w:val="000000"/>
              <w:vertAlign w:val="superscript"/>
            </w:rPr>
            <w:t>2</w:t>
          </w:r>
        </w:sdtContent>
      </w:sdt>
      <w:r w:rsidRPr="00857B4A">
        <w:t xml:space="preserve"> but its characteristics are not well understood due to lack of systematic studies and limitations of experimental methods sensitive to this subtle change. </w:t>
      </w:r>
      <w:r w:rsidR="000E54BE">
        <w:t>In this work we present the most detailed study of</w:t>
      </w:r>
      <w:r w:rsidR="00631BC4">
        <w:t xml:space="preserve"> pressure-induced</w:t>
      </w:r>
      <w:r w:rsidR="000E54BE">
        <w:t xml:space="preserve"> hydrogen bond symmetrization process reported so far, utilizing for the first time single crystal electron and neutron diffraction methods to investigate this phenomenon along with </w:t>
      </w:r>
      <w:r w:rsidR="000E54BE" w:rsidRPr="00857B4A">
        <w:t xml:space="preserve">experimental charge density analysis based on </w:t>
      </w:r>
      <w:r w:rsidR="000E54BE">
        <w:t>synchrotron</w:t>
      </w:r>
      <w:r w:rsidR="000E54BE" w:rsidRPr="00857B4A">
        <w:t xml:space="preserve"> X-ray diffraction data</w:t>
      </w:r>
      <w:r w:rsidR="000E54BE">
        <w:t xml:space="preserve">. </w:t>
      </w:r>
      <w:r w:rsidRPr="00857B4A">
        <w:t>On the way to the symmetrical H-bonding, natrochalcite</w:t>
      </w:r>
      <w:r w:rsidR="00081663">
        <w:t xml:space="preserve"> mineral</w:t>
      </w:r>
      <w:r w:rsidRPr="00857B4A">
        <w:t xml:space="preserve"> undergoes a series of complex redistributions of electron density which we trace</w:t>
      </w:r>
      <w:r w:rsidR="003D5BA8">
        <w:t>d</w:t>
      </w:r>
      <w:r w:rsidRPr="00857B4A">
        <w:t xml:space="preserve"> with multipole refinement and detailed analysis of changes in the </w:t>
      </w:r>
      <w:r>
        <w:t>L</w:t>
      </w:r>
      <w:r w:rsidRPr="00857B4A">
        <w:t>aplacian of electron density values</w:t>
      </w:r>
      <w:r w:rsidR="00A73414">
        <w:t xml:space="preserve"> (Fig. 1a)</w:t>
      </w:r>
      <w:r w:rsidRPr="00857B4A">
        <w:t>.</w:t>
      </w:r>
      <w:r w:rsidR="00B139F5">
        <w:t xml:space="preserve"> The neutron diffraction experiment clearly indicated that hydrogen bond symmetrization takes place at ~1.6 GPa and it is in the perfect agreement with the results from multipole refinement against X-ray data. Two symmetrically dependent maxima peaks between oxygen atoms and ordered H-atom visible on both maps (Fig 1</w:t>
      </w:r>
      <w:r w:rsidR="00A73414" w:rsidRPr="00A73414">
        <w:rPr>
          <w:color w:val="000000" w:themeColor="text1"/>
        </w:rPr>
        <w:t>b</w:t>
      </w:r>
      <w:r w:rsidR="00B139F5">
        <w:t>) are associated with localization of bonding electron pairs between the O(4) and H(4B) atoms. It shows that symmetric H-bond under high pressure conditions has unusually strong covalent character and its formation can have significant influence on physical properties of mineral structures under conditions in the Earth’s mantle.</w:t>
      </w:r>
      <w:r w:rsidR="00241960">
        <w:t xml:space="preserve"> </w:t>
      </w:r>
    </w:p>
    <w:p w14:paraId="195D3E8C" w14:textId="51892B36" w:rsidR="00B44165" w:rsidRDefault="00081663">
      <w:pPr>
        <w:jc w:val="center"/>
      </w:pPr>
      <w:r>
        <w:rPr>
          <w:noProof/>
        </w:rPr>
        <w:drawing>
          <wp:inline distT="0" distB="0" distL="0" distR="0" wp14:anchorId="5B11A7A6" wp14:editId="4A01E2C6">
            <wp:extent cx="4018933" cy="3391535"/>
            <wp:effectExtent l="0" t="0" r="635" b="0"/>
            <wp:docPr id="384720160" name="Obraz 3" descr="Obraz zawierający tekst, diagram, zrzut ekranu, map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20160" name="Obraz 3" descr="Obraz zawierający tekst, diagram, zrzut ekranu, mapa&#10;&#10;Zawartość wygenerowana przez sztuczną inteligencję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7597" cy="3508552"/>
                    </a:xfrm>
                    <a:prstGeom prst="rect">
                      <a:avLst/>
                    </a:prstGeom>
                    <a:noFill/>
                    <a:ln>
                      <a:noFill/>
                    </a:ln>
                  </pic:spPr>
                </pic:pic>
              </a:graphicData>
            </a:graphic>
          </wp:inline>
        </w:drawing>
      </w:r>
      <w:r w:rsidR="004A7D25">
        <w:rPr>
          <w:noProof/>
        </w:rPr>
        <mc:AlternateContent>
          <mc:Choice Requires="wps">
            <w:drawing>
              <wp:anchor distT="0" distB="0" distL="114300" distR="114300" simplePos="0" relativeHeight="251657728" behindDoc="0" locked="0" layoutInCell="1" allowOverlap="1" wp14:anchorId="23949C57" wp14:editId="67CFCDD0">
                <wp:simplePos x="0" y="0"/>
                <wp:positionH relativeFrom="column">
                  <wp:posOffset>0</wp:posOffset>
                </wp:positionH>
                <wp:positionV relativeFrom="paragraph">
                  <wp:posOffset>0</wp:posOffset>
                </wp:positionV>
                <wp:extent cx="635000" cy="635000"/>
                <wp:effectExtent l="0" t="0" r="3175" b="3175"/>
                <wp:wrapNone/>
                <wp:docPr id="921219115"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3C80"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D7F023B" w14:textId="12D5D7C9" w:rsidR="00A73414" w:rsidRPr="00296DF5" w:rsidRDefault="00000000" w:rsidP="00296DF5">
      <w:pPr>
        <w:pStyle w:val="Nagwek6"/>
      </w:pPr>
      <w:r w:rsidRPr="00FB625B">
        <w:rPr>
          <w:b/>
          <w:bCs w:val="0"/>
        </w:rPr>
        <w:t>Figure 1.</w:t>
      </w:r>
      <w:r w:rsidRPr="00296DF5">
        <w:t xml:space="preserve"> </w:t>
      </w:r>
      <w:r w:rsidR="003759D1" w:rsidRPr="00296DF5">
        <w:t>(a) 3D maps of differences in negative Laplacian values for the H(4B) atom. (b) Difference Fourier maps calculated using the model without hydrogen atom H(4B) refined against neutron data at 1.6 GPa.</w:t>
      </w:r>
    </w:p>
    <w:p w14:paraId="7550B8E8" w14:textId="35BEC72D" w:rsidR="009505F7" w:rsidRPr="00296DF5" w:rsidRDefault="009505F7" w:rsidP="009505F7">
      <w:pPr>
        <w:autoSpaceDE w:val="0"/>
        <w:autoSpaceDN w:val="0"/>
        <w:ind w:hanging="640"/>
        <w:rPr>
          <w:color w:val="000000"/>
          <w:sz w:val="18"/>
          <w:szCs w:val="18"/>
        </w:rPr>
      </w:pPr>
      <w:r>
        <w:rPr>
          <w:color w:val="000000"/>
          <w:sz w:val="18"/>
          <w:szCs w:val="18"/>
        </w:rPr>
        <w:t xml:space="preserve">                </w:t>
      </w:r>
      <w:r w:rsidRPr="00296DF5">
        <w:rPr>
          <w:color w:val="000000"/>
          <w:sz w:val="18"/>
          <w:szCs w:val="18"/>
        </w:rPr>
        <w:t>(1)</w:t>
      </w:r>
      <w:r w:rsidRPr="00296DF5">
        <w:rPr>
          <w:color w:val="000000"/>
          <w:sz w:val="18"/>
          <w:szCs w:val="18"/>
        </w:rPr>
        <w:tab/>
        <w:t>Sano-Furukawa, A.</w:t>
      </w:r>
      <w:r>
        <w:rPr>
          <w:color w:val="000000"/>
          <w:sz w:val="18"/>
          <w:szCs w:val="18"/>
        </w:rPr>
        <w:t xml:space="preserve">; </w:t>
      </w:r>
      <w:r w:rsidRPr="00296DF5">
        <w:rPr>
          <w:i/>
          <w:iCs/>
          <w:color w:val="000000"/>
          <w:sz w:val="18"/>
          <w:szCs w:val="18"/>
        </w:rPr>
        <w:t>et al</w:t>
      </w:r>
      <w:r>
        <w:rPr>
          <w:color w:val="000000"/>
          <w:sz w:val="18"/>
          <w:szCs w:val="18"/>
        </w:rPr>
        <w:t xml:space="preserve">., </w:t>
      </w:r>
      <w:r w:rsidRPr="00296DF5">
        <w:rPr>
          <w:i/>
          <w:iCs/>
          <w:color w:val="000000"/>
          <w:sz w:val="18"/>
          <w:szCs w:val="18"/>
        </w:rPr>
        <w:t>Scientific Reports 2018 8:1</w:t>
      </w:r>
      <w:r w:rsidRPr="00296DF5">
        <w:rPr>
          <w:color w:val="000000"/>
          <w:sz w:val="18"/>
          <w:szCs w:val="18"/>
        </w:rPr>
        <w:t xml:space="preserve"> </w:t>
      </w:r>
      <w:r w:rsidRPr="00296DF5">
        <w:rPr>
          <w:bCs/>
          <w:color w:val="000000"/>
          <w:sz w:val="18"/>
          <w:szCs w:val="18"/>
        </w:rPr>
        <w:t>2018</w:t>
      </w:r>
      <w:r w:rsidRPr="00296DF5">
        <w:rPr>
          <w:color w:val="000000"/>
          <w:sz w:val="18"/>
          <w:szCs w:val="18"/>
        </w:rPr>
        <w:t xml:space="preserve">, </w:t>
      </w:r>
      <w:r w:rsidRPr="00296DF5">
        <w:rPr>
          <w:i/>
          <w:iCs/>
          <w:color w:val="000000"/>
          <w:sz w:val="18"/>
          <w:szCs w:val="18"/>
        </w:rPr>
        <w:t>8</w:t>
      </w:r>
      <w:r w:rsidRPr="00296DF5">
        <w:rPr>
          <w:color w:val="000000"/>
          <w:sz w:val="18"/>
          <w:szCs w:val="18"/>
        </w:rPr>
        <w:t xml:space="preserve"> (1), 1–9. https://doi.org/10.1038/s41598-018-33598-2.</w:t>
      </w:r>
    </w:p>
    <w:p w14:paraId="68F9419B" w14:textId="4EEBE01F" w:rsidR="003107C6" w:rsidRPr="009505F7" w:rsidRDefault="009505F7" w:rsidP="009505F7">
      <w:pPr>
        <w:autoSpaceDE w:val="0"/>
        <w:autoSpaceDN w:val="0"/>
        <w:ind w:hanging="640"/>
        <w:rPr>
          <w:color w:val="000000"/>
          <w:sz w:val="18"/>
          <w:szCs w:val="18"/>
        </w:rPr>
      </w:pPr>
      <w:r>
        <w:rPr>
          <w:color w:val="000000"/>
          <w:sz w:val="18"/>
          <w:szCs w:val="18"/>
        </w:rPr>
        <w:t xml:space="preserve">                </w:t>
      </w:r>
      <w:r w:rsidRPr="00296DF5">
        <w:rPr>
          <w:color w:val="000000"/>
          <w:sz w:val="18"/>
          <w:szCs w:val="18"/>
        </w:rPr>
        <w:t>(2)</w:t>
      </w:r>
      <w:r w:rsidRPr="00296DF5">
        <w:rPr>
          <w:color w:val="000000"/>
          <w:sz w:val="18"/>
          <w:szCs w:val="18"/>
        </w:rPr>
        <w:tab/>
        <w:t xml:space="preserve">Errea, I.; </w:t>
      </w:r>
      <w:r w:rsidRPr="00296DF5">
        <w:rPr>
          <w:i/>
          <w:iCs/>
          <w:color w:val="000000"/>
          <w:sz w:val="18"/>
          <w:szCs w:val="18"/>
        </w:rPr>
        <w:t>et al.</w:t>
      </w:r>
      <w:r>
        <w:rPr>
          <w:color w:val="000000"/>
          <w:sz w:val="18"/>
          <w:szCs w:val="18"/>
        </w:rPr>
        <w:t xml:space="preserve">, </w:t>
      </w:r>
      <w:r w:rsidRPr="00296DF5">
        <w:rPr>
          <w:i/>
          <w:iCs/>
          <w:color w:val="000000"/>
          <w:sz w:val="18"/>
          <w:szCs w:val="18"/>
        </w:rPr>
        <w:t>Nature 2016 532:7597</w:t>
      </w:r>
      <w:r w:rsidRPr="00296DF5">
        <w:rPr>
          <w:color w:val="000000"/>
          <w:sz w:val="18"/>
          <w:szCs w:val="18"/>
        </w:rPr>
        <w:t xml:space="preserve"> </w:t>
      </w:r>
      <w:r w:rsidRPr="00296DF5">
        <w:rPr>
          <w:bCs/>
          <w:color w:val="000000"/>
          <w:sz w:val="18"/>
          <w:szCs w:val="18"/>
        </w:rPr>
        <w:t>2016</w:t>
      </w:r>
      <w:r w:rsidRPr="00296DF5">
        <w:rPr>
          <w:color w:val="000000"/>
          <w:sz w:val="18"/>
          <w:szCs w:val="18"/>
        </w:rPr>
        <w:t xml:space="preserve">, </w:t>
      </w:r>
      <w:r w:rsidRPr="00296DF5">
        <w:rPr>
          <w:i/>
          <w:iCs/>
          <w:color w:val="000000"/>
          <w:sz w:val="18"/>
          <w:szCs w:val="18"/>
        </w:rPr>
        <w:t>532</w:t>
      </w:r>
      <w:r w:rsidRPr="00296DF5">
        <w:rPr>
          <w:color w:val="000000"/>
          <w:sz w:val="18"/>
          <w:szCs w:val="18"/>
        </w:rPr>
        <w:t xml:space="preserve"> (7597), 81–84. https://doi.org/10.1038/nature17175.</w:t>
      </w:r>
    </w:p>
    <w:sectPr w:rsidR="003107C6" w:rsidRPr="009505F7">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8A130" w14:textId="77777777" w:rsidR="00DD1307" w:rsidRDefault="00DD1307">
      <w:pPr>
        <w:spacing w:after="0"/>
      </w:pPr>
      <w:r>
        <w:separator/>
      </w:r>
    </w:p>
  </w:endnote>
  <w:endnote w:type="continuationSeparator" w:id="0">
    <w:p w14:paraId="44AE9D18" w14:textId="77777777" w:rsidR="00DD1307" w:rsidRDefault="00DD13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FF63" w14:textId="77777777" w:rsidR="00B44165" w:rsidRDefault="00000000">
    <w:pPr>
      <w:pStyle w:val="Stopka"/>
    </w:pPr>
    <w:r>
      <w:t>Acta Cryst. (2025). A81, e1</w:t>
    </w:r>
  </w:p>
  <w:p w14:paraId="57702AB7" w14:textId="77777777" w:rsidR="00B44165" w:rsidRDefault="00B4416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D66D" w14:textId="77777777" w:rsidR="00DD1307" w:rsidRDefault="00DD1307">
      <w:pPr>
        <w:spacing w:after="0"/>
      </w:pPr>
      <w:r>
        <w:separator/>
      </w:r>
    </w:p>
  </w:footnote>
  <w:footnote w:type="continuationSeparator" w:id="0">
    <w:p w14:paraId="4F33063E" w14:textId="77777777" w:rsidR="00DD1307" w:rsidRDefault="00DD13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E869" w14:textId="77777777" w:rsidR="00B44165"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65"/>
    <w:rsid w:val="000077E1"/>
    <w:rsid w:val="00060DB1"/>
    <w:rsid w:val="00081663"/>
    <w:rsid w:val="000E54BE"/>
    <w:rsid w:val="00241960"/>
    <w:rsid w:val="00296DF5"/>
    <w:rsid w:val="003107C6"/>
    <w:rsid w:val="003759D1"/>
    <w:rsid w:val="003D02FC"/>
    <w:rsid w:val="003D2D0C"/>
    <w:rsid w:val="003D5BA8"/>
    <w:rsid w:val="004155B9"/>
    <w:rsid w:val="004A7D25"/>
    <w:rsid w:val="004E2BC4"/>
    <w:rsid w:val="004F0AA1"/>
    <w:rsid w:val="00502F59"/>
    <w:rsid w:val="0058261D"/>
    <w:rsid w:val="00631BC4"/>
    <w:rsid w:val="008F45A6"/>
    <w:rsid w:val="009505F7"/>
    <w:rsid w:val="00A170FA"/>
    <w:rsid w:val="00A73414"/>
    <w:rsid w:val="00AC29B9"/>
    <w:rsid w:val="00B139F5"/>
    <w:rsid w:val="00B44165"/>
    <w:rsid w:val="00C627D1"/>
    <w:rsid w:val="00CF794D"/>
    <w:rsid w:val="00D05643"/>
    <w:rsid w:val="00DD1307"/>
    <w:rsid w:val="00EB22D9"/>
    <w:rsid w:val="00EB3C7E"/>
    <w:rsid w:val="00F9073B"/>
    <w:rsid w:val="00F91F53"/>
    <w:rsid w:val="00FB62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B476"/>
  <w15:docId w15:val="{C4083DF3-3861-4AD3-ADF7-3E0A130C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AuthorAddress">
    <w:name w:val="BC_Author_Address"/>
    <w:basedOn w:val="Normalny"/>
    <w:next w:val="Normalny"/>
    <w:autoRedefine/>
    <w:rsid w:val="00060DB1"/>
    <w:pPr>
      <w:suppressAutoHyphens w:val="0"/>
      <w:spacing w:after="60"/>
      <w:jc w:val="left"/>
    </w:pPr>
    <w:rPr>
      <w:rFonts w:ascii="Arno Pro" w:hAnsi="Arno Pro"/>
      <w:kern w:val="22"/>
      <w:lang w:val="en-US" w:eastAsia="en-US"/>
    </w:rPr>
  </w:style>
  <w:style w:type="paragraph" w:customStyle="1" w:styleId="BGKeywords">
    <w:name w:val="BG_Keywords"/>
    <w:basedOn w:val="Normalny"/>
    <w:next w:val="Normalny"/>
    <w:autoRedefine/>
    <w:rsid w:val="00AC29B9"/>
    <w:pPr>
      <w:suppressAutoHyphens w:val="0"/>
      <w:spacing w:after="220"/>
      <w:jc w:val="left"/>
    </w:pPr>
    <w:rPr>
      <w:rFonts w:ascii="Arno Pro" w:hAnsi="Arno Pro"/>
      <w:i/>
      <w:kern w:val="22"/>
      <w:lang w:val="en-US" w:eastAsia="en-US"/>
    </w:rPr>
  </w:style>
  <w:style w:type="character" w:styleId="Tekstzastpczy">
    <w:name w:val="Placeholder Text"/>
    <w:basedOn w:val="Domylnaczcionkaakapitu"/>
    <w:uiPriority w:val="99"/>
    <w:semiHidden/>
    <w:rsid w:val="00A734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5036">
      <w:bodyDiv w:val="1"/>
      <w:marLeft w:val="0"/>
      <w:marRight w:val="0"/>
      <w:marTop w:val="0"/>
      <w:marBottom w:val="0"/>
      <w:divBdr>
        <w:top w:val="none" w:sz="0" w:space="0" w:color="auto"/>
        <w:left w:val="none" w:sz="0" w:space="0" w:color="auto"/>
        <w:bottom w:val="none" w:sz="0" w:space="0" w:color="auto"/>
        <w:right w:val="none" w:sz="0" w:space="0" w:color="auto"/>
      </w:divBdr>
    </w:div>
    <w:div w:id="235163513">
      <w:bodyDiv w:val="1"/>
      <w:marLeft w:val="0"/>
      <w:marRight w:val="0"/>
      <w:marTop w:val="0"/>
      <w:marBottom w:val="0"/>
      <w:divBdr>
        <w:top w:val="none" w:sz="0" w:space="0" w:color="auto"/>
        <w:left w:val="none" w:sz="0" w:space="0" w:color="auto"/>
        <w:bottom w:val="none" w:sz="0" w:space="0" w:color="auto"/>
        <w:right w:val="none" w:sz="0" w:space="0" w:color="auto"/>
      </w:divBdr>
    </w:div>
    <w:div w:id="257250465">
      <w:bodyDiv w:val="1"/>
      <w:marLeft w:val="0"/>
      <w:marRight w:val="0"/>
      <w:marTop w:val="0"/>
      <w:marBottom w:val="0"/>
      <w:divBdr>
        <w:top w:val="none" w:sz="0" w:space="0" w:color="auto"/>
        <w:left w:val="none" w:sz="0" w:space="0" w:color="auto"/>
        <w:bottom w:val="none" w:sz="0" w:space="0" w:color="auto"/>
        <w:right w:val="none" w:sz="0" w:space="0" w:color="auto"/>
      </w:divBdr>
    </w:div>
    <w:div w:id="416096665">
      <w:bodyDiv w:val="1"/>
      <w:marLeft w:val="0"/>
      <w:marRight w:val="0"/>
      <w:marTop w:val="0"/>
      <w:marBottom w:val="0"/>
      <w:divBdr>
        <w:top w:val="none" w:sz="0" w:space="0" w:color="auto"/>
        <w:left w:val="none" w:sz="0" w:space="0" w:color="auto"/>
        <w:bottom w:val="none" w:sz="0" w:space="0" w:color="auto"/>
        <w:right w:val="none" w:sz="0" w:space="0" w:color="auto"/>
      </w:divBdr>
      <w:divsChild>
        <w:div w:id="518665337">
          <w:marLeft w:val="640"/>
          <w:marRight w:val="0"/>
          <w:marTop w:val="0"/>
          <w:marBottom w:val="0"/>
          <w:divBdr>
            <w:top w:val="none" w:sz="0" w:space="0" w:color="auto"/>
            <w:left w:val="none" w:sz="0" w:space="0" w:color="auto"/>
            <w:bottom w:val="none" w:sz="0" w:space="0" w:color="auto"/>
            <w:right w:val="none" w:sz="0" w:space="0" w:color="auto"/>
          </w:divBdr>
        </w:div>
        <w:div w:id="854537866">
          <w:marLeft w:val="640"/>
          <w:marRight w:val="0"/>
          <w:marTop w:val="0"/>
          <w:marBottom w:val="0"/>
          <w:divBdr>
            <w:top w:val="none" w:sz="0" w:space="0" w:color="auto"/>
            <w:left w:val="none" w:sz="0" w:space="0" w:color="auto"/>
            <w:bottom w:val="none" w:sz="0" w:space="0" w:color="auto"/>
            <w:right w:val="none" w:sz="0" w:space="0" w:color="auto"/>
          </w:divBdr>
        </w:div>
        <w:div w:id="204294161">
          <w:marLeft w:val="640"/>
          <w:marRight w:val="0"/>
          <w:marTop w:val="0"/>
          <w:marBottom w:val="0"/>
          <w:divBdr>
            <w:top w:val="none" w:sz="0" w:space="0" w:color="auto"/>
            <w:left w:val="none" w:sz="0" w:space="0" w:color="auto"/>
            <w:bottom w:val="none" w:sz="0" w:space="0" w:color="auto"/>
            <w:right w:val="none" w:sz="0" w:space="0" w:color="auto"/>
          </w:divBdr>
        </w:div>
      </w:divsChild>
    </w:div>
    <w:div w:id="631247571">
      <w:bodyDiv w:val="1"/>
      <w:marLeft w:val="0"/>
      <w:marRight w:val="0"/>
      <w:marTop w:val="0"/>
      <w:marBottom w:val="0"/>
      <w:divBdr>
        <w:top w:val="none" w:sz="0" w:space="0" w:color="auto"/>
        <w:left w:val="none" w:sz="0" w:space="0" w:color="auto"/>
        <w:bottom w:val="none" w:sz="0" w:space="0" w:color="auto"/>
        <w:right w:val="none" w:sz="0" w:space="0" w:color="auto"/>
      </w:divBdr>
    </w:div>
    <w:div w:id="756711164">
      <w:bodyDiv w:val="1"/>
      <w:marLeft w:val="0"/>
      <w:marRight w:val="0"/>
      <w:marTop w:val="0"/>
      <w:marBottom w:val="0"/>
      <w:divBdr>
        <w:top w:val="none" w:sz="0" w:space="0" w:color="auto"/>
        <w:left w:val="none" w:sz="0" w:space="0" w:color="auto"/>
        <w:bottom w:val="none" w:sz="0" w:space="0" w:color="auto"/>
        <w:right w:val="none" w:sz="0" w:space="0" w:color="auto"/>
      </w:divBdr>
    </w:div>
    <w:div w:id="830175343">
      <w:bodyDiv w:val="1"/>
      <w:marLeft w:val="0"/>
      <w:marRight w:val="0"/>
      <w:marTop w:val="0"/>
      <w:marBottom w:val="0"/>
      <w:divBdr>
        <w:top w:val="none" w:sz="0" w:space="0" w:color="auto"/>
        <w:left w:val="none" w:sz="0" w:space="0" w:color="auto"/>
        <w:bottom w:val="none" w:sz="0" w:space="0" w:color="auto"/>
        <w:right w:val="none" w:sz="0" w:space="0" w:color="auto"/>
      </w:divBdr>
    </w:div>
    <w:div w:id="1049307894">
      <w:bodyDiv w:val="1"/>
      <w:marLeft w:val="0"/>
      <w:marRight w:val="0"/>
      <w:marTop w:val="0"/>
      <w:marBottom w:val="0"/>
      <w:divBdr>
        <w:top w:val="none" w:sz="0" w:space="0" w:color="auto"/>
        <w:left w:val="none" w:sz="0" w:space="0" w:color="auto"/>
        <w:bottom w:val="none" w:sz="0" w:space="0" w:color="auto"/>
        <w:right w:val="none" w:sz="0" w:space="0" w:color="auto"/>
      </w:divBdr>
    </w:div>
    <w:div w:id="1099057235">
      <w:bodyDiv w:val="1"/>
      <w:marLeft w:val="0"/>
      <w:marRight w:val="0"/>
      <w:marTop w:val="0"/>
      <w:marBottom w:val="0"/>
      <w:divBdr>
        <w:top w:val="none" w:sz="0" w:space="0" w:color="auto"/>
        <w:left w:val="none" w:sz="0" w:space="0" w:color="auto"/>
        <w:bottom w:val="none" w:sz="0" w:space="0" w:color="auto"/>
        <w:right w:val="none" w:sz="0" w:space="0" w:color="auto"/>
      </w:divBdr>
      <w:divsChild>
        <w:div w:id="1130434743">
          <w:marLeft w:val="640"/>
          <w:marRight w:val="0"/>
          <w:marTop w:val="0"/>
          <w:marBottom w:val="0"/>
          <w:divBdr>
            <w:top w:val="none" w:sz="0" w:space="0" w:color="auto"/>
            <w:left w:val="none" w:sz="0" w:space="0" w:color="auto"/>
            <w:bottom w:val="none" w:sz="0" w:space="0" w:color="auto"/>
            <w:right w:val="none" w:sz="0" w:space="0" w:color="auto"/>
          </w:divBdr>
        </w:div>
        <w:div w:id="831599478">
          <w:marLeft w:val="640"/>
          <w:marRight w:val="0"/>
          <w:marTop w:val="0"/>
          <w:marBottom w:val="0"/>
          <w:divBdr>
            <w:top w:val="none" w:sz="0" w:space="0" w:color="auto"/>
            <w:left w:val="none" w:sz="0" w:space="0" w:color="auto"/>
            <w:bottom w:val="none" w:sz="0" w:space="0" w:color="auto"/>
            <w:right w:val="none" w:sz="0" w:space="0" w:color="auto"/>
          </w:divBdr>
        </w:div>
      </w:divsChild>
    </w:div>
    <w:div w:id="1594585705">
      <w:bodyDiv w:val="1"/>
      <w:marLeft w:val="0"/>
      <w:marRight w:val="0"/>
      <w:marTop w:val="0"/>
      <w:marBottom w:val="0"/>
      <w:divBdr>
        <w:top w:val="none" w:sz="0" w:space="0" w:color="auto"/>
        <w:left w:val="none" w:sz="0" w:space="0" w:color="auto"/>
        <w:bottom w:val="none" w:sz="0" w:space="0" w:color="auto"/>
        <w:right w:val="none" w:sz="0" w:space="0" w:color="auto"/>
      </w:divBdr>
      <w:divsChild>
        <w:div w:id="2015378518">
          <w:marLeft w:val="640"/>
          <w:marRight w:val="0"/>
          <w:marTop w:val="0"/>
          <w:marBottom w:val="0"/>
          <w:divBdr>
            <w:top w:val="none" w:sz="0" w:space="0" w:color="auto"/>
            <w:left w:val="none" w:sz="0" w:space="0" w:color="auto"/>
            <w:bottom w:val="none" w:sz="0" w:space="0" w:color="auto"/>
            <w:right w:val="none" w:sz="0" w:space="0" w:color="auto"/>
          </w:divBdr>
        </w:div>
        <w:div w:id="681471051">
          <w:marLeft w:val="640"/>
          <w:marRight w:val="0"/>
          <w:marTop w:val="0"/>
          <w:marBottom w:val="0"/>
          <w:divBdr>
            <w:top w:val="none" w:sz="0" w:space="0" w:color="auto"/>
            <w:left w:val="none" w:sz="0" w:space="0" w:color="auto"/>
            <w:bottom w:val="none" w:sz="0" w:space="0" w:color="auto"/>
            <w:right w:val="none" w:sz="0" w:space="0" w:color="auto"/>
          </w:divBdr>
        </w:div>
      </w:divsChild>
    </w:div>
    <w:div w:id="1663586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290E399F-EFD2-453B-95D4-9C0620EC4CE7}"/>
      </w:docPartPr>
      <w:docPartBody>
        <w:p w:rsidR="004F00D7" w:rsidRDefault="00D6223E">
          <w:r w:rsidRPr="00805B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3E"/>
    <w:rsid w:val="00065A4E"/>
    <w:rsid w:val="001D5485"/>
    <w:rsid w:val="003D02FC"/>
    <w:rsid w:val="004F00D7"/>
    <w:rsid w:val="0058261D"/>
    <w:rsid w:val="006C5B72"/>
    <w:rsid w:val="00A170FA"/>
    <w:rsid w:val="00D6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622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63AF2B-395A-4542-9C54-6A88D6297A54}">
  <we:reference id="f78a3046-9e99-4300-aa2b-5814002b01a2" version="1.55.1.0" store="EXCatalog" storeType="EXCatalog"/>
  <we:alternateReferences>
    <we:reference id="WA104382081" version="1.55.1.0" store="pl-PL" storeType="OMEX"/>
  </we:alternateReferences>
  <we:properties>
    <we:property name="MENDELEY_CITATIONS" value="[{&quot;citationID&quot;:&quot;MENDELEY_CITATION_8c28234f-23df-4b7b-925c-dd329b15148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&quot;,&quot;citationItems&quot;:[{&quot;id&quot;:&quot;c89b4f86-f561-3f42-a841-c5a73172d84d&quot;,&quot;itemData&quot;:{&quot;type&quot;:&quot;article-journal&quot;,&quot;id&quot;:&quot;c89b4f86-f561-3f42-a841-c5a73172d84d&quot;,&quot;title&quot;:&quot;Direct observation of symmetrization of hydrogen bond in δ-AlOOH under mantle conditions using neutron diffraction&quot;,&quot;author&quot;:[{&quot;family&quot;:&quot;Sano-Furukawa&quot;,&quot;given&quot;:&quot;Asami&quot;,&quot;parse-names&quot;:false,&quot;dropping-particle&quot;:&quot;&quot;,&quot;non-dropping-particle&quot;:&quot;&quot;},{&quot;family&quot;:&quot;Hattori&quot;,&quot;given&quot;:&quot;Takanori&quot;,&quot;parse-names&quot;:false,&quot;dropping-particle&quot;:&quot;&quot;,&quot;non-dropping-particle&quot;:&quot;&quot;},{&quot;family&quot;:&quot;Komatsu&quot;,&quot;given&quot;:&quot;Kazuki&quot;,&quot;parse-names&quot;:false,&quot;dropping-particle&quot;:&quot;&quot;,&quot;non-dropping-particle&quot;:&quot;&quot;},{&quot;family&quot;:&quot;Kagi&quot;,&quot;given&quot;:&quot;Hiroyuki&quot;,&quot;parse-names&quot;:false,&quot;dropping-particle&quot;:&quot;&quot;,&quot;non-dropping-particle&quot;:&quot;&quot;},{&quot;family&quot;:&quot;Nagai&quot;,&quot;given&quot;:&quot;Takaya&quot;,&quot;parse-names&quot;:false,&quot;dropping-particle&quot;:&quot;&quot;,&quot;non-dropping-particle&quot;:&quot;&quot;},{&quot;family&quot;:&quot;Molaison&quot;,&quot;given&quot;:&quot;Jamie J.&quot;,&quot;parse-names&quot;:false,&quot;dropping-particle&quot;:&quot;&quot;,&quot;non-dropping-particle&quot;:&quot;&quot;},{&quot;family&quot;:&quot;Santos&quot;,&quot;given&quot;:&quot;António M.&quot;,&quot;parse-names&quot;:false,&quot;dropping-particle&quot;:&quot;&quot;,&quot;non-dropping-particle&quot;:&quot;dos&quot;},{&quot;family&quot;:&quot;Tulk&quot;,&quot;given&quot;:&quot;Christopher A.&quot;,&quot;parse-names&quot;:false,&quot;dropping-particle&quot;:&quot;&quot;,&quot;non-dropping-particle&quot;:&quot;&quot;}],&quot;container-title&quot;:&quot;Scientific Reports 2018 8:1&quot;,&quot;accessed&quot;:{&quot;date-parts&quot;:[[2024,2,27]]},&quot;DOI&quot;:&quot;10.1038/s41598-018-33598-2&quot;,&quot;ISSN&quot;:&quot;2045-2322&quot;,&quot;PMID&quot;:&quot;30341340&quot;,&quot;URL&quot;:&quot;https://www.nature.com/articles/s41598-018-33598-2&quot;,&quot;issued&quot;:{&quot;date-parts&quot;:[[2018,10,19]]},&quot;page&quot;:&quot;1-9&quot;,&quot;abstract&quot;:&quot;At ambient pressure, the hydrogen bond in materials such as ice, hydrates, and hydrous minerals that compose the Earth and icy planets generally takes an asymmetric O-H···O configuration. Pressure significantly affects this configuration, and it is predicted to become symmetric, such that the hydrogen is centered between the two oxygen atoms at high pressure. Changes of physical properties of minerals relevant to this symmetrization have been found; however, the atomic configuration around this symmetrization has remained elusive so far. Here we observed the pressure response of the hydrogen bonds in the aluminous hydrous minerals δ-AlOOH and δ-AlOOD by means of a neutron diffraction experiment. We find that the transition from P21nm to Pnnm at 9.0 GPa, accompanied by a change in the axial ratios of δ-AlOOH, corresponds to the disorder of hydrogen bond between two equivalent sites across the center of the O···O line. Symmetrization of the hydrogen bond is observed at 18.1 GPa, which is considerably higher than the disorder pressure. Moreover, there is a significant isotope effect on hydrogen bond geometry and transition pressure. This study indicates that disorder of the hydrogen bond as a precursor of symmetrization may also play an important role in determining the physical properties of minerals such as bulk modulus and seismic wave velocities in the Earth’s mantle.&quot;,&quot;publisher&quot;:&quot;Nature Publishing Group&quot;,&quot;issue&quot;:&quot;1&quot;,&quot;volume&quot;:&quot;8&quot;,&quot;container-title-short&quot;:&quot;&quot;},&quot;isTemporary&quot;:false}]},{&quot;citationID&quot;:&quot;MENDELEY_CITATION_4ab73bc6-dd37-49d6-ade4-b54fa5e04a5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&quot;,&quot;citationItems&quot;:[{&quot;id&quot;:&quot;c89b4f86-f561-3f42-a841-c5a73172d84d&quot;,&quot;itemData&quot;:{&quot;type&quot;:&quot;article-journal&quot;,&quot;id&quot;:&quot;c89b4f86-f561-3f42-a841-c5a73172d84d&quot;,&quot;title&quot;:&quot;Direct observation of symmetrization of hydrogen bond in δ-AlOOH under mantle conditions using neutron diffraction&quot;,&quot;author&quot;:[{&quot;family&quot;:&quot;Sano-Furukawa&quot;,&quot;given&quot;:&quot;Asami&quot;,&quot;parse-names&quot;:false,&quot;dropping-particle&quot;:&quot;&quot;,&quot;non-dropping-particle&quot;:&quot;&quot;},{&quot;family&quot;:&quot;Hattori&quot;,&quot;given&quot;:&quot;Takanori&quot;,&quot;parse-names&quot;:false,&quot;dropping-particle&quot;:&quot;&quot;,&quot;non-dropping-particle&quot;:&quot;&quot;},{&quot;family&quot;:&quot;Komatsu&quot;,&quot;given&quot;:&quot;Kazuki&quot;,&quot;parse-names&quot;:false,&quot;dropping-particle&quot;:&quot;&quot;,&quot;non-dropping-particle&quot;:&quot;&quot;},{&quot;family&quot;:&quot;Kagi&quot;,&quot;given&quot;:&quot;Hiroyuki&quot;,&quot;parse-names&quot;:false,&quot;dropping-particle&quot;:&quot;&quot;,&quot;non-dropping-particle&quot;:&quot;&quot;},{&quot;family&quot;:&quot;Nagai&quot;,&quot;given&quot;:&quot;Takaya&quot;,&quot;parse-names&quot;:false,&quot;dropping-particle&quot;:&quot;&quot;,&quot;non-dropping-particle&quot;:&quot;&quot;},{&quot;family&quot;:&quot;Molaison&quot;,&quot;given&quot;:&quot;Jamie J.&quot;,&quot;parse-names&quot;:false,&quot;dropping-particle&quot;:&quot;&quot;,&quot;non-dropping-particle&quot;:&quot;&quot;},{&quot;family&quot;:&quot;Santos&quot;,&quot;given&quot;:&quot;António M.&quot;,&quot;parse-names&quot;:false,&quot;dropping-particle&quot;:&quot;&quot;,&quot;non-dropping-particle&quot;:&quot;dos&quot;},{&quot;family&quot;:&quot;Tulk&quot;,&quot;given&quot;:&quot;Christopher A.&quot;,&quot;parse-names&quot;:false,&quot;dropping-particle&quot;:&quot;&quot;,&quot;non-dropping-particle&quot;:&quot;&quot;}],&quot;container-title&quot;:&quot;Scientific Reports 2018 8:1&quot;,&quot;accessed&quot;:{&quot;date-parts&quot;:[[2024,2,27]]},&quot;DOI&quot;:&quot;10.1038/s41598-018-33598-2&quot;,&quot;ISSN&quot;:&quot;2045-2322&quot;,&quot;PMID&quot;:&quot;30341340&quot;,&quot;URL&quot;:&quot;https://www.nature.com/articles/s41598-018-33598-2&quot;,&quot;issued&quot;:{&quot;date-parts&quot;:[[2018,10,19]]},&quot;page&quot;:&quot;1-9&quot;,&quot;abstract&quot;:&quot;At ambient pressure, the hydrogen bond in materials such as ice, hydrates, and hydrous minerals that compose the Earth and icy planets generally takes an asymmetric O-H···O configuration. Pressure significantly affects this configuration, and it is predicted to become symmetric, such that the hydrogen is centered between the two oxygen atoms at high pressure. Changes of physical properties of minerals relevant to this symmetrization have been found; however, the atomic configuration around this symmetrization has remained elusive so far. Here we observed the pressure response of the hydrogen bonds in the aluminous hydrous minerals δ-AlOOH and δ-AlOOD by means of a neutron diffraction experiment. We find that the transition from P21nm to Pnnm at 9.0 GPa, accompanied by a change in the axial ratios of δ-AlOOH, corresponds to the disorder of hydrogen bond between two equivalent sites across the center of the O···O line. Symmetrization of the hydrogen bond is observed at 18.1 GPa, which is considerably higher than the disorder pressure. Moreover, there is a significant isotope effect on hydrogen bond geometry and transition pressure. This study indicates that disorder of the hydrogen bond as a precursor of symmetrization may also play an important role in determining the physical properties of minerals such as bulk modulus and seismic wave velocities in the Earth’s mantle.&quot;,&quot;publisher&quot;:&quot;Nature Publishing Group&quot;,&quot;issue&quot;:&quot;1&quot;,&quot;volume&quot;:&quot;8&quot;,&quot;container-title-short&quot;:&quot;&quot;},&quot;isTemporary&quot;:false}]},{&quot;citationID&quot;:&quot;MENDELEY_CITATION_93e72c06-414d-4193-aa44-47e124a7ebdf&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&quot;,&quot;citationItems&quot;:[{&quot;id&quot;:&quot;7ab4fa2f-c835-30a2-894a-7f8fa706fc30&quot;,&quot;itemData&quot;:{&quot;type&quot;:&quot;article-journal&quot;,&quot;id&quot;:&quot;7ab4fa2f-c835-30a2-894a-7f8fa706fc30&quot;,&quot;title&quot;:&quot;Quantum hydrogen-bond symmetrization in the superconducting hydrogen sulfide system&quot;,&quot;author&quot;:[{&quot;family&quot;:&quot;Errea&quot;,&quot;given&quot;:&quot;Ion&quot;,&quot;parse-names&quot;:false,&quot;dropping-particle&quot;:&quot;&quot;,&quot;non-dropping-particle&quot;:&quot;&quot;},{&quot;family&quot;:&quot;Calandra&quot;,&quot;given&quot;:&quot;Matteo&quot;,&quot;parse-names&quot;:false,&quot;dropping-particle&quot;:&quot;&quot;,&quot;non-dropping-particle&quot;:&quot;&quot;},{&quot;family&quot;:&quot;Pickard&quot;,&quot;given&quot;:&quot;Chris J.&quot;,&quot;parse-names&quot;:false,&quot;dropping-particle&quot;:&quot;&quot;,&quot;non-dropping-particle&quot;:&quot;&quot;},{&quot;family&quot;:&quot;Nelson&quot;,&quot;given&quot;:&quot;Joseph R.&quot;,&quot;parse-names&quot;:false,&quot;dropping-particle&quot;:&quot;&quot;,&quot;non-dropping-particle&quot;:&quot;&quot;},{&quot;family&quot;:&quot;Needs&quot;,&quot;given&quot;:&quot;Richard J.&quot;,&quot;parse-names&quot;:false,&quot;dropping-particle&quot;:&quot;&quot;,&quot;non-dropping-particle&quot;:&quot;&quot;},{&quot;family&quot;:&quot;Li&quot;,&quot;given&quot;:&quot;Yinwei&quot;,&quot;parse-names&quot;:false,&quot;dropping-particle&quot;:&quot;&quot;,&quot;non-dropping-particle&quot;:&quot;&quot;},{&quot;family&quot;:&quot;Liu&quot;,&quot;given&quot;:&quot;Hanyu&quot;,&quot;parse-names&quot;:false,&quot;dropping-particle&quot;:&quot;&quot;,&quot;non-dropping-particle&quot;:&quot;&quot;},{&quot;family&quot;:&quot;Zhang&quot;,&quot;given&quot;:&quot;Yunwei&quot;,&quot;parse-names&quot;:false,&quot;dropping-particle&quot;:&quot;&quot;,&quot;non-dropping-particle&quot;:&quot;&quot;},{&quot;family&quot;:&quot;Ma&quot;,&quot;given&quot;:&quot;Yanming&quot;,&quot;parse-names&quot;:false,&quot;dropping-particle&quot;:&quot;&quot;,&quot;non-dropping-particle&quot;:&quot;&quot;},{&quot;family&quot;:&quot;Mauri&quot;,&quot;given&quot;:&quot;Francesco&quot;,&quot;parse-names&quot;:false,&quot;dropping-particle&quot;:&quot;&quot;,&quot;non-dropping-particle&quot;:&quot;&quot;}],&quot;container-title&quot;:&quot;Nature 2016 532:7597&quot;,&quot;accessed&quot;:{&quot;date-parts&quot;:[[2024,9,6]]},&quot;DOI&quot;:&quot;10.1038/nature17175&quot;,&quot;ISSN&quot;:&quot;1476-4687&quot;,&quot;URL&quot;:&quot;https://www.nature.com/articles/nature17175&quot;,&quot;issued&quot;:{&quot;date-parts&quot;:[[2016,3,28]]},&quot;page&quot;:&quot;81-84&quot;,&quot;abstract&quot;:&quot;Ab initio calculations are used to determine the contribution of quantum fluctuations to the crystal structure of the high-pressure superconducting phase of H3S and D3S; the quantum nature of the proton is found to fundamentally change the superconducting phase diagram of H3S. The discovery of high-temperature superconductivity in the pressurized hydrogen sulfide system has triggered a flurry of activity from researchers in the field eager to characterize the superconducting phase. Ion Errea et al. bring ab initio calculations to bear on the problem, and are able to pinpoint the contribution of quantum proton fluctuations in determining the crystal structure of the high-pressure superconducting phase of H3S and D3S. The quantum nature of the proton is found to fundamentally change the superconducting phase diagram of H3S. This process is analogous to the hydrogen-bond symmetrization known to occur in water under pressure. The quantum nature of the proton can crucially affect the structural and physical properties of hydrogen compounds. For example, in the high-pressure phases1,2 of H2O, quantum proton fluctuations lead to symmetrization of the hydrogen bond and reduce the boundary between asymmetric and symmetric structures in the phase diagram by 30 gigapascals (ref. 3). Here we show that an analogous quantum symmetrization occurs in the recently discovered4 sulfur hydride superconductor with a superconducting transition temperature Tc of 203 kelvin at 155 gigapascals—the highest Tc reported for any superconductor so far. Superconductivity occurs via the formation of a compound with chemical formula H3S (sulfur trihydride) with sulfur atoms arranged on a body-centred cubic lattice5,6,7,8,9. If the hydrogen atoms are treated as classical particles, then for pressures greater than about 175 gigapascals they are predicted to sit exactly halfway between two sulfur atoms in a structure with symmetry. At lower pressures, the hydrogen atoms move to an off-centre position, forming a short H–S covalent bond and a longer H···S hydrogen bond in a structure with R3m symmetry5,6,7,8,9. X-ray diffraction experiments confirm the H3S stoichiometry and the sulfur lattice sites, but were unable to discriminate between the two phases10. Ab initio density-functional-theory calculations show that quantum nuclear motion lowers the symmetrization pressure by 72 gigapascals for H3S and by 60 gigapascals for D3S. Consequently, we predict that the phase dominates the pressure range within which the high Tc was measured. The observed pressure dependence of Tc is accurately reproduced in our calculations for the phase, but not for the R3m phase. Therefore, the quantum nature of the proton fundamentally changes the superconducting phase diagram of H3S.&quot;,&quot;publisher&quot;:&quot;Nature Publishing Group&quot;,&quot;issue&quot;:&quot;7597&quot;,&quot;volume&quot;:&quot;532&quot;,&quot;container-title-short&quot;:&quot;&quot;},&quot;isTemporary&quot;:false}]}]"/>
    <we:property name="MENDELEY_CITATIONS_LOCALE_CODE" value="&quot;en-US&quot;"/>
    <we:property name="MENDELEY_CITATIONS_STYLE" value="{&quot;id&quot;:&quot;https://www.zotero.org/styles/journal-of-the-american-chemical-society&quot;,&quot;title&quot;:&quot;Journal of the American Chemical Societ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485</Words>
  <Characters>2769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Piotr Rejnhardt</cp:lastModifiedBy>
  <cp:revision>20</cp:revision>
  <cp:lastPrinted>2025-05-08T10:28:00Z</cp:lastPrinted>
  <dcterms:created xsi:type="dcterms:W3CDTF">2025-05-06T09:04:00Z</dcterms:created>
  <dcterms:modified xsi:type="dcterms:W3CDTF">2025-05-09T06:26:00Z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