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23AF7" w14:textId="1621413D" w:rsidR="009740B9" w:rsidRDefault="00DE0CE2">
      <w:pPr>
        <w:pStyle w:val="Nagwek1"/>
      </w:pPr>
      <w:r w:rsidRPr="00DE0CE2">
        <w:t>Crystal structure and hydrogenation properties of the MgNi2B6 ternary compound</w:t>
      </w:r>
      <w:r w:rsidR="000236CE">
        <w:t xml:space="preserve"> </w:t>
      </w:r>
    </w:p>
    <w:p w14:paraId="6DBCFEB4" w14:textId="4AA97C5A" w:rsidR="009740B9" w:rsidRDefault="00DE0CE2">
      <w:pPr>
        <w:pStyle w:val="Nagwek2"/>
      </w:pPr>
      <w:r w:rsidRPr="00DE0CE2">
        <w:t>N. Pavlyuk</w:t>
      </w:r>
      <w:r w:rsidRPr="00DE0CE2">
        <w:rPr>
          <w:vertAlign w:val="superscript"/>
        </w:rPr>
        <w:t>1</w:t>
      </w:r>
      <w:r w:rsidRPr="00DE0CE2">
        <w:t>, A. Bondaruk</w:t>
      </w:r>
      <w:r w:rsidRPr="00DE0CE2">
        <w:rPr>
          <w:vertAlign w:val="superscript"/>
        </w:rPr>
        <w:t>2</w:t>
      </w:r>
      <w:r w:rsidRPr="00DE0CE2">
        <w:t>, D.Kulawik</w:t>
      </w:r>
      <w:r w:rsidRPr="00DE0CE2">
        <w:rPr>
          <w:vertAlign w:val="superscript"/>
        </w:rPr>
        <w:t>2</w:t>
      </w:r>
      <w:r w:rsidRPr="00DE0CE2">
        <w:t>, W.Ciesielski</w:t>
      </w:r>
      <w:r w:rsidRPr="00DE0CE2">
        <w:rPr>
          <w:vertAlign w:val="superscript"/>
        </w:rPr>
        <w:t>2</w:t>
      </w:r>
      <w:r w:rsidRPr="00DE0CE2">
        <w:t>, V. Pavlyuk1,2</w:t>
      </w:r>
    </w:p>
    <w:p w14:paraId="3C157C45" w14:textId="77777777" w:rsidR="00DE0CE2" w:rsidRDefault="00DE0CE2" w:rsidP="00DE0CE2">
      <w:pPr>
        <w:pStyle w:val="Nagwek3"/>
      </w:pPr>
      <w:r w:rsidRPr="00DE0CE2">
        <w:rPr>
          <w:vertAlign w:val="superscript"/>
        </w:rPr>
        <w:t>1</w:t>
      </w:r>
      <w:r>
        <w:t xml:space="preserve">Department of Inorganic Chemistry, Ivan Franko National University of Lviv, Kyryla &amp; Mefodia str. 6, 79005 Lviv, Ukraine, </w:t>
      </w:r>
    </w:p>
    <w:p w14:paraId="1F4D4586" w14:textId="77777777" w:rsidR="00DE0CE2" w:rsidRPr="00DE0CE2" w:rsidRDefault="00DE0CE2" w:rsidP="00DE0CE2">
      <w:pPr>
        <w:pStyle w:val="Nagwek3"/>
        <w:rPr>
          <w:lang w:val="pl-PL"/>
        </w:rPr>
      </w:pPr>
      <w:r w:rsidRPr="00DE0CE2">
        <w:rPr>
          <w:vertAlign w:val="superscript"/>
        </w:rPr>
        <w:t>2</w:t>
      </w:r>
      <w:r>
        <w:t xml:space="preserve">Jan Długosz University in Częstochowa, Institute of Chemistry, al. </w:t>
      </w:r>
      <w:r w:rsidRPr="00DE0CE2">
        <w:rPr>
          <w:lang w:val="pl-PL"/>
        </w:rPr>
        <w:t>Armii Krajowej 13/15, 42200 Częstochowa, Poland</w:t>
      </w:r>
    </w:p>
    <w:p w14:paraId="1788FE6C" w14:textId="39434D4B" w:rsidR="009740B9" w:rsidRDefault="000236CE">
      <w:pPr>
        <w:pStyle w:val="Nagwek3"/>
        <w:rPr>
          <w:sz w:val="18"/>
          <w:szCs w:val="18"/>
        </w:rPr>
      </w:pPr>
      <w:r>
        <w:t xml:space="preserve">Email of communicating </w:t>
      </w:r>
      <w:r w:rsidR="00DE0CE2" w:rsidRPr="00DE0CE2">
        <w:t>v.pavlyuk@ujd.edu.pl</w:t>
      </w:r>
      <w:r>
        <w:rPr>
          <w:lang w:eastAsia="de-DE"/>
        </w:rPr>
        <w:br/>
      </w:r>
    </w:p>
    <w:p w14:paraId="1048924F" w14:textId="6AE769BF" w:rsidR="00DE0CE2" w:rsidRPr="00DE0CE2" w:rsidRDefault="00DE0CE2" w:rsidP="002C42B1">
      <w:pPr>
        <w:suppressAutoHyphens w:val="0"/>
        <w:ind w:firstLine="720"/>
      </w:pPr>
      <w:r w:rsidRPr="00DE0CE2">
        <w:t>The intermetallic compounds based on magnesium are widely investigated now due to their excellent hydrogen storage and electrochemical properties [1]. During the systematic study of Mg–Ni-B alloys, the tetragonal phase MgNi</w:t>
      </w:r>
      <w:r w:rsidRPr="00DE0CE2">
        <w:rPr>
          <w:vertAlign w:val="subscript"/>
        </w:rPr>
        <w:t>2</w:t>
      </w:r>
      <w:r w:rsidRPr="00DE0CE2">
        <w:t>B</w:t>
      </w:r>
      <w:r w:rsidRPr="00DE0CE2">
        <w:rPr>
          <w:vertAlign w:val="subscript"/>
        </w:rPr>
        <w:t>6</w:t>
      </w:r>
      <w:r w:rsidRPr="00DE0CE2">
        <w:t xml:space="preserve"> was detected. The MgNi</w:t>
      </w:r>
      <w:r w:rsidRPr="00DE0CE2">
        <w:rPr>
          <w:vertAlign w:val="subscript"/>
        </w:rPr>
        <w:t>2</w:t>
      </w:r>
      <w:r w:rsidRPr="00DE0CE2">
        <w:t>B</w:t>
      </w:r>
      <w:r w:rsidRPr="00DE0CE2">
        <w:rPr>
          <w:vertAlign w:val="subscript"/>
        </w:rPr>
        <w:t>6</w:t>
      </w:r>
      <w:r w:rsidRPr="00DE0CE2">
        <w:t xml:space="preserve"> ternary compound was prepared in a tantalum crucible in a resistance furnace with a thermocouple controller. The single crystal of MgNi</w:t>
      </w:r>
      <w:r w:rsidRPr="00DE0CE2">
        <w:rPr>
          <w:vertAlign w:val="subscript"/>
        </w:rPr>
        <w:t>2</w:t>
      </w:r>
      <w:r w:rsidRPr="00DE0CE2">
        <w:t>B</w:t>
      </w:r>
      <w:r w:rsidRPr="00DE0CE2">
        <w:rPr>
          <w:vertAlign w:val="subscript"/>
        </w:rPr>
        <w:t>6</w:t>
      </w:r>
      <w:r w:rsidRPr="00DE0CE2">
        <w:t xml:space="preserve"> was investigated by means of an Oxford Diffraction Xcalibur3 diffractometer with a CCD detector. The crystal structure of the MgNi</w:t>
      </w:r>
      <w:r w:rsidRPr="00DE0CE2">
        <w:rPr>
          <w:vertAlign w:val="subscript"/>
        </w:rPr>
        <w:t>2</w:t>
      </w:r>
      <w:r w:rsidRPr="00DE0CE2">
        <w:t>B</w:t>
      </w:r>
      <w:r w:rsidRPr="00DE0CE2">
        <w:rPr>
          <w:vertAlign w:val="subscript"/>
        </w:rPr>
        <w:t>6</w:t>
      </w:r>
      <w:r w:rsidRPr="00DE0CE2">
        <w:t xml:space="preserve"> compound was successfully solved by direct methods and refined in the space group </w:t>
      </w:r>
      <w:r w:rsidRPr="00DE0CE2">
        <w:rPr>
          <w:i/>
        </w:rPr>
        <w:t>Immm</w:t>
      </w:r>
      <w:r w:rsidRPr="00DE0CE2">
        <w:t xml:space="preserve"> (N</w:t>
      </w:r>
      <w:r w:rsidRPr="00DE0CE2">
        <w:rPr>
          <w:vertAlign w:val="superscript"/>
        </w:rPr>
        <w:t>◦</w:t>
      </w:r>
      <w:r w:rsidRPr="00DE0CE2">
        <w:t xml:space="preserve">71). The refined lattice parameters are </w:t>
      </w:r>
      <w:r w:rsidRPr="00DE0CE2">
        <w:rPr>
          <w:i/>
        </w:rPr>
        <w:t>a=</w:t>
      </w:r>
      <w:r w:rsidRPr="00DE0CE2">
        <w:t xml:space="preserve">3.0985(8) Å, </w:t>
      </w:r>
      <w:r w:rsidRPr="00DE0CE2">
        <w:rPr>
          <w:i/>
        </w:rPr>
        <w:t>b</w:t>
      </w:r>
      <w:r w:rsidRPr="00DE0CE2">
        <w:t xml:space="preserve">=6.5572(13) Å, </w:t>
      </w:r>
      <w:r w:rsidRPr="00DE0CE2">
        <w:rPr>
          <w:i/>
        </w:rPr>
        <w:t>c</w:t>
      </w:r>
      <w:r w:rsidRPr="00DE0CE2">
        <w:t xml:space="preserve">=8.3176(17) Å, </w:t>
      </w:r>
      <w:r w:rsidRPr="00DE0CE2">
        <w:rPr>
          <w:i/>
        </w:rPr>
        <w:t>V</w:t>
      </w:r>
      <w:r w:rsidRPr="00DE0CE2">
        <w:t>=168.99(6) Å</w:t>
      </w:r>
      <w:r w:rsidRPr="00DE0CE2">
        <w:rPr>
          <w:vertAlign w:val="superscript"/>
        </w:rPr>
        <w:t>3</w:t>
      </w:r>
      <w:r w:rsidRPr="00DE0CE2">
        <w:t xml:space="preserve">. The starting atomic parameters were taken from an automatic interpretation of direct methods followed by difference Fourier syntheses using the SHELX-97 package programs [2]. Finally, all parameters are refined to </w:t>
      </w:r>
      <w:r w:rsidRPr="00DE0CE2">
        <w:rPr>
          <w:i/>
        </w:rPr>
        <w:t>R</w:t>
      </w:r>
      <w:r w:rsidRPr="00DE0CE2">
        <w:t xml:space="preserve">1 = 0.047 and </w:t>
      </w:r>
      <w:r w:rsidRPr="00DE0CE2">
        <w:rPr>
          <w:i/>
        </w:rPr>
        <w:t>wR</w:t>
      </w:r>
      <w:r w:rsidRPr="00DE0CE2">
        <w:t>2 = 0.122 using 129 independent reflections with I &gt; 2σ(I) and presented in Table 1. The ternary boride MgNi</w:t>
      </w:r>
      <w:r w:rsidRPr="00DE0CE2">
        <w:rPr>
          <w:vertAlign w:val="subscript"/>
        </w:rPr>
        <w:t>2</w:t>
      </w:r>
      <w:r w:rsidRPr="00DE0CE2">
        <w:t>B</w:t>
      </w:r>
      <w:r w:rsidRPr="00DE0CE2">
        <w:rPr>
          <w:vertAlign w:val="subscript"/>
        </w:rPr>
        <w:t>6</w:t>
      </w:r>
      <w:r w:rsidRPr="00DE0CE2">
        <w:t xml:space="preserve"> is isostructural to CeCr</w:t>
      </w:r>
      <w:r w:rsidRPr="00DE0CE2">
        <w:rPr>
          <w:vertAlign w:val="subscript"/>
        </w:rPr>
        <w:t>2</w:t>
      </w:r>
      <w:r w:rsidRPr="00DE0CE2">
        <w:t>B</w:t>
      </w:r>
      <w:r w:rsidRPr="00DE0CE2">
        <w:rPr>
          <w:vertAlign w:val="subscript"/>
        </w:rPr>
        <w:t>6</w:t>
      </w:r>
      <w:r w:rsidRPr="00DE0CE2">
        <w:t xml:space="preserve"> [3]. </w:t>
      </w:r>
      <w:r w:rsidR="002C42B1">
        <w:t>Boron nets are presented in Figure 1.</w:t>
      </w:r>
    </w:p>
    <w:p w14:paraId="4B218E1B" w14:textId="77777777" w:rsidR="00DE0CE2" w:rsidRPr="00DE0CE2" w:rsidRDefault="00DE0CE2" w:rsidP="00DE0CE2">
      <w:pPr>
        <w:suppressAutoHyphens w:val="0"/>
      </w:pPr>
      <w:r w:rsidRPr="00DE0CE2">
        <w:t>The prepared MgNi</w:t>
      </w:r>
      <w:r w:rsidRPr="00DE0CE2">
        <w:rPr>
          <w:vertAlign w:val="subscript"/>
        </w:rPr>
        <w:t>2</w:t>
      </w:r>
      <w:r w:rsidRPr="00DE0CE2">
        <w:t>B</w:t>
      </w:r>
      <w:r w:rsidRPr="00DE0CE2">
        <w:rPr>
          <w:vertAlign w:val="subscript"/>
        </w:rPr>
        <w:t>6</w:t>
      </w:r>
      <w:r w:rsidRPr="00DE0CE2">
        <w:t xml:space="preserve"> sample was hydrogenated by hydrogen gas at a pressure up to 20 bar and a temperature of 623 K. Under these conditions, MgNi</w:t>
      </w:r>
      <w:r w:rsidRPr="00DE0CE2">
        <w:rPr>
          <w:vertAlign w:val="subscript"/>
        </w:rPr>
        <w:t>2</w:t>
      </w:r>
      <w:r w:rsidRPr="00DE0CE2">
        <w:t>B</w:t>
      </w:r>
      <w:r w:rsidRPr="00DE0CE2">
        <w:rPr>
          <w:vertAlign w:val="subscript"/>
        </w:rPr>
        <w:t>6</w:t>
      </w:r>
      <w:r w:rsidRPr="00DE0CE2">
        <w:t xml:space="preserve"> absorbs up to 2.4 wt% H</w:t>
      </w:r>
      <w:r w:rsidRPr="00DE0CE2">
        <w:rPr>
          <w:vertAlign w:val="subscript"/>
        </w:rPr>
        <w:t>2</w:t>
      </w:r>
      <w:r w:rsidRPr="00DE0CE2">
        <w:t xml:space="preserve">. </w:t>
      </w:r>
    </w:p>
    <w:p w14:paraId="27E29C10" w14:textId="77777777" w:rsidR="00DE0CE2" w:rsidRPr="00DE0CE2" w:rsidRDefault="00DE0CE2" w:rsidP="00DE0CE2">
      <w:pPr>
        <w:suppressAutoHyphens w:val="0"/>
        <w:ind w:firstLine="720"/>
        <w:jc w:val="center"/>
      </w:pPr>
      <w:r w:rsidRPr="00DE0CE2">
        <w:rPr>
          <w:b/>
        </w:rPr>
        <w:t>Table 1</w:t>
      </w:r>
      <w:r w:rsidRPr="00DE0CE2">
        <w:t>. Fractional atomic coordinates and equivalent isotropic displacement parameters (Å</w:t>
      </w:r>
      <w:r w:rsidRPr="00DE0CE2">
        <w:rPr>
          <w:vertAlign w:val="superscript"/>
        </w:rPr>
        <w:t>2</w:t>
      </w:r>
      <w:r w:rsidRPr="00DE0CE2">
        <w:t>) for MgNi</w:t>
      </w:r>
      <w:r w:rsidRPr="00DE0CE2">
        <w:rPr>
          <w:vertAlign w:val="subscript"/>
        </w:rPr>
        <w:t>2</w:t>
      </w:r>
      <w:r w:rsidRPr="00DE0CE2">
        <w:t>B</w:t>
      </w:r>
      <w:r w:rsidRPr="00DE0CE2">
        <w:rPr>
          <w:vertAlign w:val="subscript"/>
        </w:rPr>
        <w:t>6</w:t>
      </w:r>
      <w:r w:rsidRPr="00DE0CE2">
        <w:t xml:space="preserve"> </w:t>
      </w:r>
    </w:p>
    <w:tbl>
      <w:tblPr>
        <w:tblW w:w="9497" w:type="dxa"/>
        <w:tblInd w:w="701" w:type="dxa"/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418"/>
        <w:gridCol w:w="1984"/>
        <w:gridCol w:w="1843"/>
        <w:gridCol w:w="1984"/>
      </w:tblGrid>
      <w:tr w:rsidR="00DE0CE2" w:rsidRPr="00DE0CE2" w14:paraId="79A1B449" w14:textId="77777777" w:rsidTr="00A51455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B89E80E" w14:textId="77777777" w:rsidR="00DE0CE2" w:rsidRPr="00DE0CE2" w:rsidRDefault="00DE0CE2" w:rsidP="00DE0CE2">
            <w:pPr>
              <w:suppressAutoHyphens w:val="0"/>
            </w:pPr>
            <w:r w:rsidRPr="00DE0CE2">
              <w:t>Atoms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4983D8C" w14:textId="77777777" w:rsidR="00DE0CE2" w:rsidRPr="00DE0CE2" w:rsidRDefault="00DE0CE2" w:rsidP="00DE0CE2">
            <w:pPr>
              <w:suppressAutoHyphens w:val="0"/>
            </w:pPr>
            <w:r w:rsidRPr="00DE0CE2">
              <w:t>Sites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E033E" w14:textId="77777777" w:rsidR="00DE0CE2" w:rsidRPr="00DE0CE2" w:rsidRDefault="00DE0CE2" w:rsidP="00DE0CE2">
            <w:pPr>
              <w:suppressAutoHyphens w:val="0"/>
            </w:pPr>
            <w:r w:rsidRPr="00DE0CE2">
              <w:rPr>
                <w:i/>
              </w:rPr>
              <w:t>x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F4421" w14:textId="77777777" w:rsidR="00DE0CE2" w:rsidRPr="00DE0CE2" w:rsidRDefault="00DE0CE2" w:rsidP="00DE0CE2">
            <w:pPr>
              <w:suppressAutoHyphens w:val="0"/>
            </w:pPr>
            <w:r w:rsidRPr="00DE0CE2">
              <w:rPr>
                <w:i/>
              </w:rPr>
              <w:t>y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58153" w14:textId="77777777" w:rsidR="00DE0CE2" w:rsidRPr="00DE0CE2" w:rsidRDefault="00DE0CE2" w:rsidP="00DE0CE2">
            <w:pPr>
              <w:suppressAutoHyphens w:val="0"/>
            </w:pPr>
            <w:r w:rsidRPr="00DE0CE2">
              <w:rPr>
                <w:i/>
              </w:rPr>
              <w:t>z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F371A" w14:textId="77777777" w:rsidR="00DE0CE2" w:rsidRPr="00DE0CE2" w:rsidRDefault="00DE0CE2" w:rsidP="00DE0CE2">
            <w:pPr>
              <w:suppressAutoHyphens w:val="0"/>
            </w:pPr>
            <w:r w:rsidRPr="00DE0CE2">
              <w:rPr>
                <w:i/>
              </w:rPr>
              <w:t>U</w:t>
            </w:r>
            <w:r w:rsidRPr="00DE0CE2">
              <w:rPr>
                <w:vertAlign w:val="subscript"/>
              </w:rPr>
              <w:t>eq</w:t>
            </w:r>
          </w:p>
        </w:tc>
      </w:tr>
      <w:tr w:rsidR="00DE0CE2" w:rsidRPr="00DE0CE2" w14:paraId="1C5DE240" w14:textId="77777777" w:rsidTr="00A51455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B8E5E89" w14:textId="77777777" w:rsidR="00DE0CE2" w:rsidRPr="00DE0CE2" w:rsidRDefault="00DE0CE2" w:rsidP="00DE0CE2">
            <w:pPr>
              <w:suppressAutoHyphens w:val="0"/>
            </w:pPr>
            <w:r w:rsidRPr="00DE0CE2">
              <w:rPr>
                <w:color w:val="000000"/>
              </w:rPr>
              <w:t>B1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D9E17" w14:textId="77777777" w:rsidR="00DE0CE2" w:rsidRPr="00DE0CE2" w:rsidRDefault="00DE0CE2" w:rsidP="00DE0CE2">
            <w:pPr>
              <w:suppressAutoHyphens w:val="0"/>
            </w:pPr>
            <w:r w:rsidRPr="00DE0CE2">
              <w:rPr>
                <w:color w:val="000000"/>
              </w:rPr>
              <w:t>4</w:t>
            </w:r>
            <w:r w:rsidRPr="00DE0CE2">
              <w:rPr>
                <w:i/>
                <w:color w:val="000000"/>
              </w:rPr>
              <w:t>h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6968B" w14:textId="77777777" w:rsidR="00DE0CE2" w:rsidRPr="00DE0CE2" w:rsidRDefault="00DE0CE2" w:rsidP="00DE0CE2">
            <w:pPr>
              <w:suppressAutoHyphens w:val="0"/>
            </w:pPr>
            <w:r w:rsidRPr="00DE0CE2">
              <w:rPr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A498F" w14:textId="77777777" w:rsidR="00DE0CE2" w:rsidRPr="00DE0CE2" w:rsidRDefault="00DE0CE2" w:rsidP="00DE0CE2">
            <w:pPr>
              <w:suppressAutoHyphens w:val="0"/>
            </w:pPr>
            <w:r w:rsidRPr="00DE0CE2">
              <w:rPr>
                <w:color w:val="000000"/>
              </w:rPr>
              <w:t>0.139(3)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4BE8D" w14:textId="77777777" w:rsidR="00DE0CE2" w:rsidRPr="00DE0CE2" w:rsidRDefault="00DE0CE2" w:rsidP="00DE0CE2">
            <w:pPr>
              <w:suppressAutoHyphens w:val="0"/>
            </w:pPr>
            <w:r w:rsidRPr="00DE0CE2">
              <w:rPr>
                <w:color w:val="000000"/>
              </w:rPr>
              <w:t>1/2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F0BA0" w14:textId="77777777" w:rsidR="00DE0CE2" w:rsidRPr="00DE0CE2" w:rsidRDefault="00DE0CE2" w:rsidP="00DE0CE2">
            <w:pPr>
              <w:suppressAutoHyphens w:val="0"/>
            </w:pPr>
            <w:r w:rsidRPr="00DE0CE2">
              <w:t>0.041(3)</w:t>
            </w:r>
          </w:p>
        </w:tc>
      </w:tr>
      <w:tr w:rsidR="00DE0CE2" w:rsidRPr="00DE0CE2" w14:paraId="7B1B9156" w14:textId="77777777" w:rsidTr="00A51455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BD8518" w14:textId="77777777" w:rsidR="00DE0CE2" w:rsidRPr="00DE0CE2" w:rsidRDefault="00DE0CE2" w:rsidP="00DE0CE2">
            <w:pPr>
              <w:suppressAutoHyphens w:val="0"/>
            </w:pPr>
            <w:r w:rsidRPr="00DE0CE2">
              <w:rPr>
                <w:color w:val="000000"/>
              </w:rPr>
              <w:t>B2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7CD5F" w14:textId="77777777" w:rsidR="00DE0CE2" w:rsidRPr="00DE0CE2" w:rsidRDefault="00DE0CE2" w:rsidP="00DE0CE2">
            <w:pPr>
              <w:suppressAutoHyphens w:val="0"/>
            </w:pPr>
            <w:r w:rsidRPr="00DE0CE2">
              <w:rPr>
                <w:color w:val="000000"/>
              </w:rPr>
              <w:t>8</w:t>
            </w:r>
            <w:r w:rsidRPr="00DE0CE2">
              <w:rPr>
                <w:i/>
                <w:color w:val="000000"/>
              </w:rPr>
              <w:t>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EA5AE" w14:textId="77777777" w:rsidR="00DE0CE2" w:rsidRPr="00DE0CE2" w:rsidRDefault="00DE0CE2" w:rsidP="00DE0CE2">
            <w:pPr>
              <w:suppressAutoHyphens w:val="0"/>
            </w:pPr>
            <w:r w:rsidRPr="00DE0CE2">
              <w:rPr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6DAE7" w14:textId="77777777" w:rsidR="00DE0CE2" w:rsidRPr="00DE0CE2" w:rsidRDefault="00DE0CE2" w:rsidP="00DE0CE2">
            <w:pPr>
              <w:suppressAutoHyphens w:val="0"/>
            </w:pPr>
            <w:r w:rsidRPr="00DE0CE2">
              <w:rPr>
                <w:color w:val="000000"/>
              </w:rPr>
              <w:t>0.290(1)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8AFD3" w14:textId="77777777" w:rsidR="00DE0CE2" w:rsidRPr="00DE0CE2" w:rsidRDefault="00DE0CE2" w:rsidP="00DE0CE2">
            <w:pPr>
              <w:suppressAutoHyphens w:val="0"/>
            </w:pPr>
            <w:r w:rsidRPr="00DE0CE2">
              <w:rPr>
                <w:color w:val="000000"/>
              </w:rPr>
              <w:t>0.332(1)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E1EAC" w14:textId="77777777" w:rsidR="00DE0CE2" w:rsidRPr="00DE0CE2" w:rsidRDefault="00DE0CE2" w:rsidP="00DE0CE2">
            <w:pPr>
              <w:suppressAutoHyphens w:val="0"/>
            </w:pPr>
            <w:r w:rsidRPr="00DE0CE2">
              <w:t>0.034(2)</w:t>
            </w:r>
          </w:p>
        </w:tc>
      </w:tr>
      <w:tr w:rsidR="00DE0CE2" w:rsidRPr="00DE0CE2" w14:paraId="52798577" w14:textId="77777777" w:rsidTr="00A51455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A37CD0" w14:textId="77777777" w:rsidR="00DE0CE2" w:rsidRPr="00DE0CE2" w:rsidRDefault="00DE0CE2" w:rsidP="00DE0CE2">
            <w:pPr>
              <w:suppressAutoHyphens w:val="0"/>
            </w:pPr>
            <w:r w:rsidRPr="00DE0CE2">
              <w:rPr>
                <w:color w:val="000000"/>
              </w:rPr>
              <w:t>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8190A" w14:textId="77777777" w:rsidR="00DE0CE2" w:rsidRPr="00DE0CE2" w:rsidRDefault="00DE0CE2" w:rsidP="00DE0CE2">
            <w:pPr>
              <w:suppressAutoHyphens w:val="0"/>
            </w:pPr>
            <w:r w:rsidRPr="00DE0CE2">
              <w:rPr>
                <w:color w:val="000000"/>
              </w:rPr>
              <w:t>4</w:t>
            </w:r>
            <w:r w:rsidRPr="00DE0CE2">
              <w:rPr>
                <w:i/>
                <w:color w:val="000000"/>
              </w:rPr>
              <w:t>j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5A0F9" w14:textId="77777777" w:rsidR="00DE0CE2" w:rsidRPr="00DE0CE2" w:rsidRDefault="00DE0CE2" w:rsidP="00DE0CE2">
            <w:pPr>
              <w:suppressAutoHyphens w:val="0"/>
            </w:pPr>
            <w:r w:rsidRPr="00DE0CE2">
              <w:rPr>
                <w:color w:val="000000"/>
              </w:rPr>
              <w:t>1/2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D528A" w14:textId="77777777" w:rsidR="00DE0CE2" w:rsidRPr="00DE0CE2" w:rsidRDefault="00DE0CE2" w:rsidP="00DE0CE2">
            <w:pPr>
              <w:suppressAutoHyphens w:val="0"/>
            </w:pPr>
            <w:r w:rsidRPr="00DE0CE2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4490E" w14:textId="77777777" w:rsidR="00DE0CE2" w:rsidRPr="00DE0CE2" w:rsidRDefault="00DE0CE2" w:rsidP="00DE0CE2">
            <w:pPr>
              <w:suppressAutoHyphens w:val="0"/>
            </w:pPr>
            <w:r w:rsidRPr="00DE0CE2">
              <w:rPr>
                <w:color w:val="000000"/>
              </w:rPr>
              <w:t>0.3484(3)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37E85" w14:textId="77777777" w:rsidR="00DE0CE2" w:rsidRPr="00DE0CE2" w:rsidRDefault="00DE0CE2" w:rsidP="00DE0CE2">
            <w:pPr>
              <w:suppressAutoHyphens w:val="0"/>
            </w:pPr>
            <w:r w:rsidRPr="00DE0CE2">
              <w:t>0.0492(7)</w:t>
            </w:r>
          </w:p>
        </w:tc>
      </w:tr>
      <w:tr w:rsidR="00DE0CE2" w:rsidRPr="00DE0CE2" w14:paraId="07F61D72" w14:textId="77777777" w:rsidTr="00A51455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B01F535" w14:textId="77777777" w:rsidR="00DE0CE2" w:rsidRPr="00DE0CE2" w:rsidRDefault="00DE0CE2" w:rsidP="00DE0CE2">
            <w:pPr>
              <w:suppressAutoHyphens w:val="0"/>
            </w:pPr>
            <w:r w:rsidRPr="00DE0CE2">
              <w:rPr>
                <w:color w:val="000000"/>
              </w:rPr>
              <w:t>Mg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8B6F7" w14:textId="77777777" w:rsidR="00DE0CE2" w:rsidRPr="00DE0CE2" w:rsidRDefault="00DE0CE2" w:rsidP="00DE0CE2">
            <w:pPr>
              <w:suppressAutoHyphens w:val="0"/>
            </w:pPr>
            <w:r w:rsidRPr="00DE0CE2">
              <w:rPr>
                <w:color w:val="000000"/>
              </w:rPr>
              <w:t>2</w:t>
            </w:r>
            <w:r w:rsidRPr="00DE0CE2">
              <w:rPr>
                <w:i/>
                <w:color w:val="000000"/>
              </w:rPr>
              <w:t>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FEADC" w14:textId="77777777" w:rsidR="00DE0CE2" w:rsidRPr="00DE0CE2" w:rsidRDefault="00DE0CE2" w:rsidP="00DE0CE2">
            <w:pPr>
              <w:suppressAutoHyphens w:val="0"/>
            </w:pPr>
            <w:r w:rsidRPr="00DE0CE2">
              <w:rPr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1DE8C" w14:textId="77777777" w:rsidR="00DE0CE2" w:rsidRPr="00DE0CE2" w:rsidRDefault="00DE0CE2" w:rsidP="00DE0CE2">
            <w:pPr>
              <w:suppressAutoHyphens w:val="0"/>
            </w:pPr>
            <w:r w:rsidRPr="00DE0CE2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39EF6" w14:textId="77777777" w:rsidR="00DE0CE2" w:rsidRPr="00DE0CE2" w:rsidRDefault="00DE0CE2" w:rsidP="00DE0CE2">
            <w:pPr>
              <w:suppressAutoHyphens w:val="0"/>
            </w:pPr>
            <w:r w:rsidRPr="00DE0CE2">
              <w:rPr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6382D" w14:textId="77777777" w:rsidR="00DE0CE2" w:rsidRPr="00DE0CE2" w:rsidRDefault="00DE0CE2" w:rsidP="00DE0CE2">
            <w:pPr>
              <w:suppressAutoHyphens w:val="0"/>
            </w:pPr>
            <w:r w:rsidRPr="00DE0CE2">
              <w:t>0.035(1)</w:t>
            </w:r>
          </w:p>
        </w:tc>
      </w:tr>
    </w:tbl>
    <w:p w14:paraId="4DEF489A" w14:textId="237F03D0" w:rsidR="002C42B1" w:rsidRDefault="002C42B1" w:rsidP="002C42B1">
      <w:pPr>
        <w:suppressAutoHyphens w:val="0"/>
        <w:jc w:val="center"/>
      </w:pPr>
      <w:r w:rsidRPr="00461E5A">
        <w:rPr>
          <w:noProof/>
        </w:rPr>
        <w:pict w14:anchorId="6707B8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33" type="#_x0000_t75" style="width:285pt;height:181.8pt;visibility:visible;mso-wrap-style:square">
            <v:imagedata r:id="rId7" o:title=""/>
          </v:shape>
        </w:pict>
      </w:r>
    </w:p>
    <w:p w14:paraId="5D98AFC0" w14:textId="77EF3B82" w:rsidR="002C42B1" w:rsidRPr="002C42B1" w:rsidRDefault="002C42B1" w:rsidP="002C42B1">
      <w:pPr>
        <w:suppressAutoHyphens w:val="0"/>
        <w:jc w:val="center"/>
      </w:pPr>
      <w:r w:rsidRPr="002C42B1">
        <w:rPr>
          <w:b/>
          <w:bCs/>
        </w:rPr>
        <w:t>Figure 1.</w:t>
      </w:r>
      <w:r>
        <w:t xml:space="preserve"> </w:t>
      </w:r>
      <w:r>
        <w:t>Boron nets</w:t>
      </w:r>
      <w:r>
        <w:t xml:space="preserve"> in the </w:t>
      </w:r>
      <w:r w:rsidRPr="00DE0CE2">
        <w:t>MgNi</w:t>
      </w:r>
      <w:r w:rsidRPr="00DE0CE2">
        <w:rPr>
          <w:vertAlign w:val="subscript"/>
        </w:rPr>
        <w:t>2</w:t>
      </w:r>
      <w:r w:rsidRPr="00DE0CE2">
        <w:t>B</w:t>
      </w:r>
      <w:r w:rsidRPr="00DE0CE2">
        <w:rPr>
          <w:vertAlign w:val="subscript"/>
        </w:rPr>
        <w:t>6</w:t>
      </w:r>
      <w:r>
        <w:t xml:space="preserve"> structure</w:t>
      </w:r>
    </w:p>
    <w:p w14:paraId="4C97CC8A" w14:textId="77777777" w:rsidR="002C42B1" w:rsidRPr="00DE0CE2" w:rsidRDefault="002C42B1" w:rsidP="00DE0CE2">
      <w:pPr>
        <w:suppressAutoHyphens w:val="0"/>
      </w:pPr>
    </w:p>
    <w:p w14:paraId="7A364864" w14:textId="77777777" w:rsidR="00DE0CE2" w:rsidRPr="00DE0CE2" w:rsidRDefault="00DE0CE2" w:rsidP="00DE0CE2">
      <w:pPr>
        <w:suppressAutoHyphens w:val="0"/>
      </w:pPr>
      <w:r w:rsidRPr="00DE0CE2">
        <w:t xml:space="preserve">[1] Larpruenrudee, P., Bennett, N. S., Gu, Y., Fitch, R., &amp; Islam, M. S. (2022). </w:t>
      </w:r>
      <w:r w:rsidRPr="00DE0CE2">
        <w:rPr>
          <w:i/>
        </w:rPr>
        <w:t>Scientific Reports</w:t>
      </w:r>
      <w:r w:rsidRPr="00DE0CE2">
        <w:t xml:space="preserve">, </w:t>
      </w:r>
      <w:r w:rsidRPr="00DE0CE2">
        <w:rPr>
          <w:b/>
          <w:bCs/>
        </w:rPr>
        <w:t>12</w:t>
      </w:r>
      <w:r w:rsidRPr="00DE0CE2">
        <w:t>(1), 13436.</w:t>
      </w:r>
    </w:p>
    <w:p w14:paraId="0F8410E7" w14:textId="77777777" w:rsidR="00DE0CE2" w:rsidRPr="00DE0CE2" w:rsidRDefault="00DE0CE2" w:rsidP="00DE0CE2">
      <w:pPr>
        <w:suppressAutoHyphens w:val="0"/>
        <w:rPr>
          <w:color w:val="231F20"/>
        </w:rPr>
      </w:pPr>
      <w:r w:rsidRPr="00DE0CE2">
        <w:t xml:space="preserve">[2] </w:t>
      </w:r>
      <w:r w:rsidRPr="00DE0CE2">
        <w:rPr>
          <w:color w:val="231F20"/>
        </w:rPr>
        <w:t xml:space="preserve">Sheldrick, G. M. (1997). </w:t>
      </w:r>
      <w:r w:rsidRPr="00DE0CE2">
        <w:rPr>
          <w:i/>
          <w:color w:val="231F20"/>
        </w:rPr>
        <w:t>SHELXL97</w:t>
      </w:r>
      <w:r w:rsidRPr="00DE0CE2">
        <w:rPr>
          <w:color w:val="231F20"/>
        </w:rPr>
        <w:t xml:space="preserve">. University of Gӧttingen,Germany. </w:t>
      </w:r>
    </w:p>
    <w:p w14:paraId="12BC89E8" w14:textId="3F5E1E2A" w:rsidR="009740B9" w:rsidRDefault="00DE0CE2" w:rsidP="002C42B1">
      <w:pPr>
        <w:suppressAutoHyphens w:val="0"/>
        <w:spacing w:after="0"/>
        <w:jc w:val="left"/>
      </w:pPr>
      <w:r w:rsidRPr="00DE0CE2">
        <w:rPr>
          <w:color w:val="231F20"/>
        </w:rPr>
        <w:t xml:space="preserve">[3] </w:t>
      </w:r>
      <w:r w:rsidRPr="00DE0CE2">
        <w:t xml:space="preserve">Kuz'ma Y.B., Svarichevskaya S.I., Fomenko V.N. </w:t>
      </w:r>
      <w:r w:rsidRPr="00DE0CE2">
        <w:rPr>
          <w:i/>
        </w:rPr>
        <w:t>Inorg. Mater.</w:t>
      </w:r>
      <w:r w:rsidRPr="00DE0CE2">
        <w:t xml:space="preserve"> (1973) </w:t>
      </w:r>
      <w:r w:rsidRPr="00DE0CE2">
        <w:rPr>
          <w:b/>
          <w:bCs/>
        </w:rPr>
        <w:t>9</w:t>
      </w:r>
      <w:r w:rsidRPr="00DE0CE2">
        <w:t>, 1372-1374.</w:t>
      </w:r>
    </w:p>
    <w:sectPr w:rsidR="009740B9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08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5CC6B" w14:textId="77777777" w:rsidR="000236CE" w:rsidRDefault="000236CE">
      <w:pPr>
        <w:spacing w:after="0"/>
      </w:pPr>
      <w:r>
        <w:separator/>
      </w:r>
    </w:p>
  </w:endnote>
  <w:endnote w:type="continuationSeparator" w:id="0">
    <w:p w14:paraId="3E32F5FD" w14:textId="77777777" w:rsidR="000236CE" w:rsidRDefault="000236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7AC8E" w14:textId="77777777" w:rsidR="009740B9" w:rsidRDefault="000236CE">
    <w:pPr>
      <w:pStyle w:val="Stopka"/>
    </w:pPr>
    <w:r>
      <w:t>Acta Cryst. (2025). A81, e1</w:t>
    </w:r>
  </w:p>
  <w:p w14:paraId="41B3BF71" w14:textId="77777777" w:rsidR="009740B9" w:rsidRDefault="009740B9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C8FE8" w14:textId="77777777" w:rsidR="000236CE" w:rsidRDefault="000236CE">
      <w:pPr>
        <w:spacing w:after="0"/>
      </w:pPr>
      <w:r>
        <w:separator/>
      </w:r>
    </w:p>
  </w:footnote>
  <w:footnote w:type="continuationSeparator" w:id="0">
    <w:p w14:paraId="1388F64D" w14:textId="77777777" w:rsidR="000236CE" w:rsidRDefault="000236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DE784" w14:textId="54382D97" w:rsidR="009740B9" w:rsidRDefault="000236CE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r>
      <w:rPr>
        <w:b/>
        <w:bCs/>
      </w:rPr>
      <w:t>Microsymposium</w:t>
    </w:r>
    <w:r>
      <w:tab/>
    </w:r>
    <w:r w:rsidR="002C42B1">
      <w:t>M10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40B9"/>
    <w:rsid w:val="000236CE"/>
    <w:rsid w:val="002C42B1"/>
    <w:rsid w:val="009740B9"/>
    <w:rsid w:val="00DE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8F8F169"/>
  <w15:docId w15:val="{B2757949-62AC-4A57-B5BB-198FF7CE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gwek5">
    <w:name w:val="heading 5"/>
    <w:basedOn w:val="Nagwek6"/>
    <w:next w:val="Normalny"/>
    <w:link w:val="Nagwek5Znak"/>
    <w:uiPriority w:val="9"/>
    <w:unhideWhenUsed/>
    <w:qFormat/>
    <w:rsid w:val="00605A18"/>
    <w:p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gwek2Znak">
    <w:name w:val="Nagłówek 2 Znak"/>
    <w:link w:val="Nagwek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gwek3Znak">
    <w:name w:val="Nagłówek 3 Znak"/>
    <w:link w:val="Nagwek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gwek4Znak">
    <w:name w:val="Nagłówek 4 Znak"/>
    <w:link w:val="Nagwek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-adresZnak">
    <w:name w:val="HTML - adres Znak"/>
    <w:link w:val="HTML-adres"/>
    <w:uiPriority w:val="99"/>
    <w:semiHidden/>
    <w:qFormat/>
    <w:rsid w:val="005E6DCD"/>
    <w:rPr>
      <w:i/>
      <w:iCs/>
      <w:lang w:val="de-DE" w:eastAsia="de-DE"/>
    </w:rPr>
  </w:style>
  <w:style w:type="character" w:customStyle="1" w:styleId="Nagwek5Znak">
    <w:name w:val="Nagłówek 5 Znak"/>
    <w:link w:val="Nagwek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gwek6Znak">
    <w:name w:val="Nagłówek 6 Znak"/>
    <w:link w:val="Nagwek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NagwekZnak">
    <w:name w:val="Nagłówek Znak"/>
    <w:link w:val="Nagwek"/>
    <w:uiPriority w:val="99"/>
    <w:qFormat/>
    <w:rsid w:val="00D13351"/>
    <w:rPr>
      <w:lang w:val="en-GB" w:eastAsia="de-DE"/>
    </w:rPr>
  </w:style>
  <w:style w:type="character" w:customStyle="1" w:styleId="StopkaZnak">
    <w:name w:val="Stopka Znak"/>
    <w:link w:val="Stopka"/>
    <w:uiPriority w:val="99"/>
    <w:qFormat/>
    <w:rsid w:val="00D13351"/>
    <w:rPr>
      <w:lang w:val="en-GB" w:eastAsia="de-DE"/>
    </w:rPr>
  </w:style>
  <w:style w:type="character" w:customStyle="1" w:styleId="TekstdymkaZnak">
    <w:name w:val="Tekst dymka Znak"/>
    <w:link w:val="Tekstdymka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ny"/>
    <w:qFormat/>
    <w:rsid w:val="00777DA8"/>
    <w:rPr>
      <w:i/>
    </w:rPr>
  </w:style>
  <w:style w:type="paragraph" w:styleId="HTML-adres">
    <w:name w:val="HTML Address"/>
    <w:basedOn w:val="Normalny"/>
    <w:link w:val="HTML-adresZnak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350</Words>
  <Characters>1965</Characters>
  <Application>Microsoft Office Word</Application>
  <DocSecurity>0</DocSecurity>
  <Lines>56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Volodymyr Pavlyuk</cp:lastModifiedBy>
  <cp:revision>18</cp:revision>
  <dcterms:created xsi:type="dcterms:W3CDTF">2019-09-04T15:26:00Z</dcterms:created>
  <dcterms:modified xsi:type="dcterms:W3CDTF">2025-05-09T19:35:00Z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GrammarlyDocumentId">
    <vt:lpwstr>cda0166d-a715-40c1-8220-3800114ed535</vt:lpwstr>
  </property>
</Properties>
</file>